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60" w:rsidRPr="00785196" w:rsidRDefault="001F13B2" w:rsidP="00691160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"/>
          <w:szCs w:val="2"/>
          <w:lang w:val="sq-AL"/>
        </w:rPr>
      </w:pPr>
      <w:r w:rsidRPr="00785196">
        <w:rPr>
          <w:rFonts w:ascii="Times New Roman" w:eastAsia="Times New Roman" w:hAnsi="Times New Roman" w:cs="Times New Roman"/>
          <w:b/>
          <w:noProof/>
          <w:spacing w:val="20"/>
          <w:sz w:val="2"/>
          <w:szCs w:val="2"/>
          <w:lang w:val="sq-AL" w:eastAsia="sq-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1A6407" wp14:editId="6B7C0CAC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5943600" cy="659765"/>
                <wp:effectExtent l="0" t="0" r="1905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659765"/>
                          <a:chOff x="1605" y="1067"/>
                          <a:chExt cx="9120" cy="1037"/>
                        </a:xfrm>
                      </wpg:grpSpPr>
                      <pic:pic xmlns:pic="http://schemas.openxmlformats.org/drawingml/2006/picture">
                        <pic:nvPicPr>
                          <pic:cNvPr id="2" name="Picture 1" descr="STEMA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4" y="1067"/>
                            <a:ext cx="818" cy="1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4"/>
                        <wps:cNvCnPr/>
                        <wps:spPr bwMode="auto">
                          <a:xfrm>
                            <a:off x="1605" y="1967"/>
                            <a:ext cx="40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6582" y="196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98ECDD4" id="Group 1" o:spid="_x0000_s1026" style="position:absolute;margin-left:0;margin-top:.85pt;width:468pt;height:51.95pt;z-index:251658240" coordorigin="1605,1067" coordsize="9120,10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STEMA01" style="position:absolute;left:5714;top:1067;width:818;height:103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TNVTDAAAA2gAAAA8AAABkcnMvZG93bnJldi54bWxEj0FrwkAUhO9C/8PyCr0E3aggEl1FA4JQ&#10;aKl68PjIPpNg9m3cXWP8912h0OMwM98wy3VvGtGR87VlBeNRCoK4sLrmUsHpuBvOQfiArLGxTAqe&#10;5GG9ehssMdP2wT/UHUIpIoR9hgqqENpMSl9UZNCPbEscvYt1BkOUrpTa4SPCTSMnaTqTBmuOCxW2&#10;lFdUXA93o+CcmDTv3O72/Prc0/d0nCTb/K7Ux3u/WYAI1If/8F97rxVM4HU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dM1VMMAAADaAAAADwAAAAAAAAAAAAAAAACf&#10;AgAAZHJzL2Rvd25yZXYueG1sUEsFBgAAAAAEAAQA9wAAAI8DAAAAAA==&#10;">
                  <v:imagedata r:id="rId9" o:title="STEMA01"/>
                  <o:lock v:ext="edit" aspectratio="f"/>
                </v:shape>
                <v:line id="Line 4" o:spid="_x0000_s1028" style="position:absolute;visibility:visible;mso-wrap-style:square" from="1605,1967" to="5681,1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5" o:spid="_x0000_s1029" style="position:absolute;visibility:visible;mso-wrap-style:square" from="6582,1967" to="10725,1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</w:p>
    <w:p w:rsidR="00691160" w:rsidRPr="00785196" w:rsidRDefault="00691160" w:rsidP="00691160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"/>
          <w:szCs w:val="2"/>
          <w:lang w:val="sq-AL"/>
        </w:rPr>
      </w:pPr>
    </w:p>
    <w:p w:rsidR="00691160" w:rsidRPr="00785196" w:rsidRDefault="00691160" w:rsidP="00691160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"/>
          <w:szCs w:val="2"/>
          <w:lang w:val="sq-AL"/>
        </w:rPr>
      </w:pPr>
    </w:p>
    <w:p w:rsidR="00691160" w:rsidRPr="00785196" w:rsidRDefault="00691160" w:rsidP="00691160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"/>
          <w:szCs w:val="2"/>
          <w:lang w:val="sq-AL"/>
        </w:rPr>
      </w:pPr>
    </w:p>
    <w:p w:rsidR="00691160" w:rsidRPr="00785196" w:rsidRDefault="00691160" w:rsidP="00691160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"/>
          <w:szCs w:val="2"/>
          <w:lang w:val="sq-AL"/>
        </w:rPr>
      </w:pPr>
    </w:p>
    <w:p w:rsidR="00691160" w:rsidRPr="00785196" w:rsidRDefault="00691160" w:rsidP="00691160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"/>
          <w:szCs w:val="2"/>
          <w:lang w:val="sq-AL"/>
        </w:rPr>
      </w:pPr>
    </w:p>
    <w:p w:rsidR="00691160" w:rsidRPr="00785196" w:rsidRDefault="00691160" w:rsidP="00691160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"/>
          <w:szCs w:val="2"/>
          <w:lang w:val="sq-AL"/>
        </w:rPr>
      </w:pPr>
    </w:p>
    <w:p w:rsidR="00691160" w:rsidRPr="00785196" w:rsidRDefault="00691160" w:rsidP="00691160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14"/>
          <w:szCs w:val="14"/>
          <w:lang w:val="sq-AL"/>
        </w:rPr>
      </w:pPr>
    </w:p>
    <w:p w:rsidR="00691160" w:rsidRPr="00785196" w:rsidRDefault="00691160" w:rsidP="00691160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8"/>
          <w:szCs w:val="8"/>
          <w:lang w:val="sq-AL"/>
        </w:rPr>
      </w:pPr>
    </w:p>
    <w:p w:rsidR="00691160" w:rsidRPr="00785196" w:rsidRDefault="00691160" w:rsidP="00691160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14"/>
          <w:szCs w:val="14"/>
          <w:lang w:val="sq-AL"/>
        </w:rPr>
      </w:pPr>
    </w:p>
    <w:p w:rsidR="00691160" w:rsidRPr="00785196" w:rsidRDefault="00691160" w:rsidP="00691160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14"/>
          <w:szCs w:val="14"/>
          <w:lang w:val="sq-AL"/>
        </w:rPr>
      </w:pPr>
    </w:p>
    <w:p w:rsidR="00691160" w:rsidRPr="00785196" w:rsidRDefault="00691160" w:rsidP="00691160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14"/>
          <w:szCs w:val="14"/>
          <w:lang w:val="sq-AL"/>
        </w:rPr>
      </w:pPr>
    </w:p>
    <w:p w:rsidR="00691160" w:rsidRPr="00785196" w:rsidRDefault="003E0736" w:rsidP="00691160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14"/>
          <w:szCs w:val="14"/>
          <w:lang w:val="sq-AL"/>
        </w:rPr>
      </w:pPr>
      <w:r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>R</w:t>
      </w:r>
      <w:r w:rsidR="0062020E"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 xml:space="preserve"> </w:t>
      </w:r>
      <w:r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>E</w:t>
      </w:r>
      <w:r w:rsidR="0062020E"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 xml:space="preserve"> </w:t>
      </w:r>
      <w:r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>P</w:t>
      </w:r>
      <w:r w:rsidR="0062020E"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 xml:space="preserve"> </w:t>
      </w:r>
      <w:r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>U</w:t>
      </w:r>
      <w:r w:rsidR="0062020E"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 xml:space="preserve"> </w:t>
      </w:r>
      <w:r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>B</w:t>
      </w:r>
      <w:r w:rsidR="0062020E"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 xml:space="preserve"> </w:t>
      </w:r>
      <w:r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>L</w:t>
      </w:r>
      <w:r w:rsidR="0062020E"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 xml:space="preserve"> </w:t>
      </w:r>
      <w:r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>I</w:t>
      </w:r>
      <w:r w:rsidR="0062020E"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 xml:space="preserve"> </w:t>
      </w:r>
      <w:r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>K</w:t>
      </w:r>
      <w:r w:rsidR="0062020E"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 xml:space="preserve"> </w:t>
      </w:r>
      <w:r w:rsidR="00691160"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 xml:space="preserve">A  E  </w:t>
      </w:r>
      <w:r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>SH</w:t>
      </w:r>
      <w:r w:rsidR="0062020E"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 xml:space="preserve"> </w:t>
      </w:r>
      <w:r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>Q</w:t>
      </w:r>
      <w:r w:rsidR="0062020E"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 xml:space="preserve"> </w:t>
      </w:r>
      <w:r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>I</w:t>
      </w:r>
      <w:r w:rsidR="0062020E"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 xml:space="preserve"> </w:t>
      </w:r>
      <w:r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>P</w:t>
      </w:r>
      <w:r w:rsidR="0062020E"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 xml:space="preserve"> </w:t>
      </w:r>
      <w:r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>Ë</w:t>
      </w:r>
      <w:r w:rsidR="0062020E"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 xml:space="preserve"> </w:t>
      </w:r>
      <w:r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>R</w:t>
      </w:r>
      <w:r w:rsidR="0062020E"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 xml:space="preserve"> </w:t>
      </w:r>
      <w:r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>I</w:t>
      </w:r>
      <w:r w:rsidR="0062020E"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 xml:space="preserve"> </w:t>
      </w:r>
      <w:r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>S</w:t>
      </w:r>
      <w:r w:rsidR="0062020E"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 xml:space="preserve"> </w:t>
      </w:r>
      <w:r w:rsidR="00691160" w:rsidRPr="00785196">
        <w:rPr>
          <w:rFonts w:ascii="Arial Black" w:eastAsia="Times New Roman" w:hAnsi="Arial Black" w:cs="Times New Roman"/>
          <w:b/>
          <w:sz w:val="14"/>
          <w:szCs w:val="14"/>
          <w:lang w:val="sq-AL"/>
        </w:rPr>
        <w:t>Ë</w:t>
      </w:r>
    </w:p>
    <w:p w:rsidR="00691160" w:rsidRPr="00785196" w:rsidRDefault="00691160" w:rsidP="00691160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MINISTRIA E MBROJTJES</w:t>
      </w:r>
    </w:p>
    <w:p w:rsidR="00311B55" w:rsidRPr="00785196" w:rsidRDefault="00311B55" w:rsidP="00691160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AGJENCIA KOMB</w:t>
      </w:r>
      <w:r w:rsidR="00C766D6"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TARE E MBROJTJES CIVILE</w:t>
      </w:r>
    </w:p>
    <w:p w:rsidR="00311B55" w:rsidRPr="00785196" w:rsidRDefault="00311B55" w:rsidP="00691160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691160" w:rsidRPr="00785196" w:rsidRDefault="00691160" w:rsidP="00691160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q-AL" w:eastAsia="sq-AL"/>
        </w:rPr>
      </w:pPr>
      <w:r w:rsidRPr="00785196">
        <w:rPr>
          <w:rFonts w:ascii="Times New Roman" w:eastAsia="Times New Roman" w:hAnsi="Times New Roman" w:cs="Times New Roman"/>
          <w:iCs/>
          <w:sz w:val="24"/>
          <w:szCs w:val="24"/>
          <w:lang w:val="sq-AL" w:eastAsia="sq-AL"/>
        </w:rPr>
        <w:t>Nr._______ prot.</w:t>
      </w:r>
      <w:r w:rsidRPr="00785196">
        <w:rPr>
          <w:rFonts w:ascii="Times New Roman" w:eastAsia="Times New Roman" w:hAnsi="Times New Roman" w:cs="Times New Roman"/>
          <w:iCs/>
          <w:sz w:val="24"/>
          <w:szCs w:val="24"/>
          <w:lang w:val="sq-AL" w:eastAsia="sq-AL"/>
        </w:rPr>
        <w:tab/>
      </w:r>
      <w:r w:rsidRPr="00785196">
        <w:rPr>
          <w:rFonts w:ascii="Times New Roman" w:eastAsia="Times New Roman" w:hAnsi="Times New Roman" w:cs="Times New Roman"/>
          <w:iCs/>
          <w:sz w:val="24"/>
          <w:szCs w:val="24"/>
          <w:lang w:val="sq-AL" w:eastAsia="sq-AL"/>
        </w:rPr>
        <w:tab/>
      </w:r>
      <w:r w:rsidRPr="00785196">
        <w:rPr>
          <w:rFonts w:ascii="Times New Roman" w:eastAsia="Times New Roman" w:hAnsi="Times New Roman" w:cs="Times New Roman"/>
          <w:iCs/>
          <w:sz w:val="24"/>
          <w:szCs w:val="24"/>
          <w:lang w:val="sq-AL" w:eastAsia="sq-AL"/>
        </w:rPr>
        <w:tab/>
      </w:r>
      <w:r w:rsidRPr="00785196">
        <w:rPr>
          <w:rFonts w:ascii="Times New Roman" w:eastAsia="Times New Roman" w:hAnsi="Times New Roman" w:cs="Times New Roman"/>
          <w:iCs/>
          <w:sz w:val="24"/>
          <w:szCs w:val="24"/>
          <w:lang w:val="sq-AL" w:eastAsia="sq-AL"/>
        </w:rPr>
        <w:tab/>
      </w:r>
      <w:r w:rsidRPr="00785196">
        <w:rPr>
          <w:rFonts w:ascii="Times New Roman" w:eastAsia="Times New Roman" w:hAnsi="Times New Roman" w:cs="Times New Roman"/>
          <w:iCs/>
          <w:sz w:val="24"/>
          <w:szCs w:val="24"/>
          <w:lang w:val="sq-AL" w:eastAsia="sq-AL"/>
        </w:rPr>
        <w:tab/>
        <w:t xml:space="preserve">  </w:t>
      </w:r>
      <w:r w:rsidRPr="00785196">
        <w:rPr>
          <w:rFonts w:ascii="Times New Roman" w:eastAsia="Times New Roman" w:hAnsi="Times New Roman" w:cs="Times New Roman"/>
          <w:iCs/>
          <w:sz w:val="24"/>
          <w:szCs w:val="24"/>
          <w:lang w:val="sq-AL" w:eastAsia="sq-AL"/>
        </w:rPr>
        <w:tab/>
        <w:t xml:space="preserve">               Tiranë, më ____.____.202</w:t>
      </w:r>
      <w:r w:rsidR="00EE5E57" w:rsidRPr="00785196">
        <w:rPr>
          <w:rFonts w:ascii="Times New Roman" w:eastAsia="Times New Roman" w:hAnsi="Times New Roman" w:cs="Times New Roman"/>
          <w:iCs/>
          <w:sz w:val="24"/>
          <w:szCs w:val="24"/>
          <w:lang w:val="sq-AL" w:eastAsia="sq-AL"/>
        </w:rPr>
        <w:t>2</w:t>
      </w:r>
    </w:p>
    <w:p w:rsidR="00691160" w:rsidRPr="00785196" w:rsidRDefault="00691160" w:rsidP="00691160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:rsidR="003D6FEE" w:rsidRPr="00785196" w:rsidRDefault="003D6FEE" w:rsidP="00033F69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lang w:val="sq-AL"/>
        </w:rPr>
      </w:pPr>
      <w:r w:rsidRPr="00785196">
        <w:rPr>
          <w:rFonts w:ascii="Times New Roman" w:eastAsia="Times New Roman" w:hAnsi="Times New Roman" w:cs="Times New Roman"/>
          <w:b/>
          <w:bCs/>
          <w:lang w:val="sq-AL"/>
        </w:rPr>
        <w:t>NJOFTIMI I KONTRATËS QË PUBLIKOHET NË BULETININ E NJOFTIMEVE PUBLIKE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  <w:u w:val="single"/>
          <w:lang w:val="sq-AL"/>
        </w:rPr>
      </w:pP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</w:pP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Seksioni 1.  </w:t>
      </w: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Autoriteti </w:t>
      </w:r>
      <w:proofErr w:type="spellStart"/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  <w:t>Kontraktor</w:t>
      </w:r>
      <w:proofErr w:type="spellEnd"/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u w:val="single"/>
          <w:lang w:val="sq-AL"/>
        </w:rPr>
      </w:pP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1.1</w:t>
      </w: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  <w:t xml:space="preserve">Emri dhe adresa e autoritetit </w:t>
      </w:r>
      <w:proofErr w:type="spellStart"/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kontraktor</w:t>
      </w:r>
      <w:proofErr w:type="spellEnd"/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Emri</w:t>
      </w:r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  <w:t>Agjencia Kombëtare e Mbrojtjes Civile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Adresa</w:t>
      </w:r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Pr="00785196"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  <w:t>“Rruga Dibrës”, Garnizoni “</w:t>
      </w:r>
      <w:proofErr w:type="spellStart"/>
      <w:r w:rsidRPr="00785196"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  <w:t>Skënderbej</w:t>
      </w:r>
      <w:proofErr w:type="spellEnd"/>
      <w:r w:rsidRPr="00785196"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  <w:t>”, Tiranë</w:t>
      </w:r>
    </w:p>
    <w:p w:rsidR="003D6FEE" w:rsidRPr="00785196" w:rsidRDefault="003D6FEE" w:rsidP="003D6FEE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Tel/</w:t>
      </w:r>
      <w:proofErr w:type="spellStart"/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Fax</w:t>
      </w:r>
      <w:proofErr w:type="spellEnd"/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                       </w:t>
      </w:r>
      <w:r w:rsidRPr="00785196"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  <w:t>+ 355 4  2226601/6602  / +3554 22283 25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E-</w:t>
      </w:r>
      <w:proofErr w:type="spellStart"/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mail</w:t>
      </w:r>
      <w:proofErr w:type="spellEnd"/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hyperlink r:id="rId10" w:history="1">
        <w:r w:rsidRPr="0078519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sq-AL"/>
          </w:rPr>
          <w:t>prokurimi.publik@akmc.gov.al</w:t>
        </w:r>
      </w:hyperlink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Faqja e Internetit</w:t>
      </w:r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hyperlink r:id="rId11" w:history="1">
        <w:r w:rsidRPr="0078519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sq-AL"/>
          </w:rPr>
          <w:t>https://www.mod.gov.al</w:t>
        </w:r>
      </w:hyperlink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20"/>
          <w:szCs w:val="20"/>
          <w:lang w:val="sq-AL"/>
        </w:rPr>
      </w:pP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1.2</w:t>
      </w: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ab/>
        <w:t xml:space="preserve">Lloji i autoritetit </w:t>
      </w:r>
      <w:proofErr w:type="spellStart"/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kontraktor</w:t>
      </w:r>
      <w:proofErr w:type="spellEnd"/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0"/>
        <w:gridCol w:w="4390"/>
      </w:tblGrid>
      <w:tr w:rsidR="00785196" w:rsidRPr="00785196" w:rsidTr="00DA1FF7">
        <w:trPr>
          <w:jc w:val="center"/>
        </w:trPr>
        <w:tc>
          <w:tcPr>
            <w:tcW w:w="4500" w:type="dxa"/>
          </w:tcPr>
          <w:p w:rsidR="003D6FEE" w:rsidRPr="00785196" w:rsidRDefault="003D6FEE" w:rsidP="0088371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Institucion q</w:t>
            </w:r>
            <w:r w:rsidR="0088371C" w:rsidRPr="00785196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e</w:t>
            </w:r>
            <w:r w:rsidRPr="00785196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ndror</w:t>
            </w:r>
          </w:p>
        </w:tc>
        <w:tc>
          <w:tcPr>
            <w:tcW w:w="4390" w:type="dxa"/>
          </w:tcPr>
          <w:p w:rsidR="003D6FEE" w:rsidRPr="00785196" w:rsidRDefault="003D6FEE" w:rsidP="003D6FEE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Institucion i pavarur</w:t>
            </w:r>
          </w:p>
        </w:tc>
      </w:tr>
      <w:tr w:rsidR="00785196" w:rsidRPr="00785196" w:rsidTr="00DA1FF7">
        <w:trPr>
          <w:jc w:val="center"/>
        </w:trPr>
        <w:tc>
          <w:tcPr>
            <w:tcW w:w="4500" w:type="dxa"/>
          </w:tcPr>
          <w:p w:rsidR="003D6FEE" w:rsidRPr="00785196" w:rsidRDefault="003D6FEE" w:rsidP="003D6FEE">
            <w:pPr>
              <w:spacing w:after="80" w:line="240" w:lineRule="auto"/>
              <w:jc w:val="center"/>
              <w:rPr>
                <w:rFonts w:ascii="MT Extra" w:eastAsia="Times New Roman" w:hAnsi="MT Extra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</w:t>
            </w:r>
          </w:p>
        </w:tc>
        <w:tc>
          <w:tcPr>
            <w:tcW w:w="4390" w:type="dxa"/>
          </w:tcPr>
          <w:p w:rsidR="003D6FEE" w:rsidRPr="00785196" w:rsidRDefault="003D6FEE" w:rsidP="003D6FEE">
            <w:pPr>
              <w:spacing w:after="80" w:line="240" w:lineRule="auto"/>
              <w:jc w:val="center"/>
              <w:rPr>
                <w:rFonts w:ascii="MT Extra" w:eastAsia="Times New Roman" w:hAnsi="MT Extra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</w:t>
            </w:r>
          </w:p>
        </w:tc>
      </w:tr>
      <w:tr w:rsidR="00785196" w:rsidRPr="00785196" w:rsidTr="00DA1FF7">
        <w:trPr>
          <w:jc w:val="center"/>
        </w:trPr>
        <w:tc>
          <w:tcPr>
            <w:tcW w:w="4500" w:type="dxa"/>
          </w:tcPr>
          <w:p w:rsidR="003D6FEE" w:rsidRPr="00785196" w:rsidRDefault="003D6FEE" w:rsidP="003D6FEE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Njësie Qeverisjes Vendore </w:t>
            </w:r>
          </w:p>
        </w:tc>
        <w:tc>
          <w:tcPr>
            <w:tcW w:w="4390" w:type="dxa"/>
          </w:tcPr>
          <w:p w:rsidR="003D6FEE" w:rsidRPr="00785196" w:rsidRDefault="003D6FEE" w:rsidP="003D6FEE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Tjetër</w:t>
            </w:r>
          </w:p>
        </w:tc>
      </w:tr>
      <w:tr w:rsidR="003D6FEE" w:rsidRPr="00785196" w:rsidTr="00DA1FF7">
        <w:trPr>
          <w:jc w:val="center"/>
        </w:trPr>
        <w:tc>
          <w:tcPr>
            <w:tcW w:w="4500" w:type="dxa"/>
          </w:tcPr>
          <w:p w:rsidR="003D6FEE" w:rsidRPr="00785196" w:rsidRDefault="003D6FEE" w:rsidP="003D6FEE">
            <w:pPr>
              <w:spacing w:after="80" w:line="240" w:lineRule="auto"/>
              <w:jc w:val="center"/>
              <w:rPr>
                <w:rFonts w:ascii="MT Extra" w:eastAsia="Times New Roman" w:hAnsi="MT Extra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</w:t>
            </w:r>
          </w:p>
        </w:tc>
        <w:tc>
          <w:tcPr>
            <w:tcW w:w="4390" w:type="dxa"/>
          </w:tcPr>
          <w:p w:rsidR="003D6FEE" w:rsidRPr="00785196" w:rsidRDefault="003D6FEE" w:rsidP="003D6FEE">
            <w:pPr>
              <w:spacing w:after="80" w:line="240" w:lineRule="auto"/>
              <w:jc w:val="center"/>
              <w:rPr>
                <w:rFonts w:ascii="MT Extra" w:eastAsia="Times New Roman" w:hAnsi="MT Extra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X</w:t>
            </w:r>
          </w:p>
        </w:tc>
      </w:tr>
    </w:tbl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val="sq-AL"/>
        </w:rPr>
      </w:pP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1.3</w:t>
      </w: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  <w:t>Kontratë në kuadrin e një Marrëveshjeje të veçantë ndërmjet Shqipërisë dhe një Shteti tjetër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3D6FEE" w:rsidRPr="00785196" w:rsidTr="00DA1FF7">
        <w:trPr>
          <w:jc w:val="center"/>
        </w:trPr>
        <w:tc>
          <w:tcPr>
            <w:tcW w:w="1515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482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</w:t>
            </w:r>
          </w:p>
        </w:tc>
        <w:tc>
          <w:tcPr>
            <w:tcW w:w="1569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Jo</w:t>
            </w:r>
          </w:p>
        </w:tc>
        <w:tc>
          <w:tcPr>
            <w:tcW w:w="482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X</w:t>
            </w:r>
          </w:p>
        </w:tc>
      </w:tr>
    </w:tbl>
    <w:p w:rsidR="003D6FEE" w:rsidRPr="00785196" w:rsidRDefault="003D6FEE" w:rsidP="003D6F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val="sq-AL"/>
        </w:rPr>
      </w:pPr>
    </w:p>
    <w:p w:rsidR="003D6FEE" w:rsidRPr="00785196" w:rsidRDefault="003D6FEE" w:rsidP="003D6FEE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Seksioni 2               </w:t>
      </w:r>
      <w:r w:rsidRPr="0078519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Objekti i kontratës</w:t>
      </w:r>
    </w:p>
    <w:p w:rsidR="003D6FEE" w:rsidRPr="00785196" w:rsidRDefault="003D6FEE" w:rsidP="003D6FEE">
      <w:pPr>
        <w:spacing w:after="8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sq-AL"/>
        </w:rPr>
      </w:pPr>
    </w:p>
    <w:p w:rsidR="003D6FEE" w:rsidRPr="00785196" w:rsidRDefault="003D6FEE" w:rsidP="003D6FEE">
      <w:pPr>
        <w:tabs>
          <w:tab w:val="left" w:pos="131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2.1 </w:t>
      </w: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Numri i referencës së procedurës</w:t>
      </w:r>
      <w:r w:rsidR="0088371C"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: Urdhër Prokurimi nr. 67, datë 07.04.2022</w:t>
      </w:r>
      <w:r w:rsidRPr="00785196">
        <w:rPr>
          <w:rFonts w:ascii="Times New Roman" w:eastAsia="Times New Roman" w:hAnsi="Times New Roman" w:cs="Times New Roman"/>
          <w:bCs/>
          <w:i/>
          <w:sz w:val="24"/>
          <w:szCs w:val="24"/>
          <w:lang w:val="sq-AL"/>
        </w:rPr>
        <w:t>.</w:t>
      </w:r>
    </w:p>
    <w:p w:rsidR="003D6FEE" w:rsidRPr="00785196" w:rsidRDefault="003D6FEE" w:rsidP="003D6FEE">
      <w:pPr>
        <w:tabs>
          <w:tab w:val="left" w:pos="131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2.2 </w:t>
      </w: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Kontratë në bazë të  Marrëveshjes Kuadër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3D6FEE" w:rsidRPr="00785196" w:rsidTr="00DA1FF7">
        <w:trPr>
          <w:jc w:val="center"/>
        </w:trPr>
        <w:tc>
          <w:tcPr>
            <w:tcW w:w="1515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482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</w:t>
            </w:r>
          </w:p>
        </w:tc>
        <w:tc>
          <w:tcPr>
            <w:tcW w:w="1569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Jo</w:t>
            </w:r>
          </w:p>
        </w:tc>
        <w:tc>
          <w:tcPr>
            <w:tcW w:w="482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X</w:t>
            </w:r>
          </w:p>
        </w:tc>
      </w:tr>
    </w:tbl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2.3 Lloji i Marrëveshjes Kuadër – nuk aplikohet.</w:t>
      </w:r>
    </w:p>
    <w:p w:rsidR="003D6FEE" w:rsidRPr="00785196" w:rsidRDefault="003D6FEE" w:rsidP="003D6FEE">
      <w:pPr>
        <w:tabs>
          <w:tab w:val="center" w:pos="4995"/>
        </w:tabs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Me një Operator Ekonomik                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 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Me disa operatorë ekonomikë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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q-AL"/>
        </w:rPr>
        <w:t xml:space="preserve">Të gjitha </w:t>
      </w:r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kushtet jan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t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p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rcaktuara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Po   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                   Jo   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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D6FEE" w:rsidRPr="00785196" w:rsidRDefault="003D6FEE" w:rsidP="003D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Në Marrëveshjen Kuadër me 1 Operator Ekonomik, kur të gjitha kushtet janë të përcaktuara, të jepen arsyet e përzgjedhjes së kësaj lloj Marrëveshje Kuadër</w:t>
      </w:r>
    </w:p>
    <w:p w:rsidR="00416A3B" w:rsidRPr="00785196" w:rsidRDefault="00416A3B" w:rsidP="003D6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D6FEE" w:rsidRPr="00785196" w:rsidRDefault="003D6FEE" w:rsidP="003D6FEE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lastRenderedPageBreak/>
        <w:t>2.4 Numri i operatorëve ekonomikë me të cilët do të p</w:t>
      </w:r>
      <w:r w:rsidR="0088371C"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rfundojë Marrëveshja Kuadër:___________(</w:t>
      </w:r>
      <w:r w:rsidRPr="00785196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Këtu duhet të përcaktohet numri maksimal i operatorëve ekonomikë me të cilët do të lidhet Marrëveshja Kuadër</w:t>
      </w: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).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4976"/>
        <w:gridCol w:w="3496"/>
      </w:tblGrid>
      <w:tr w:rsidR="003D6FEE" w:rsidRPr="00785196" w:rsidTr="00DA1FF7">
        <w:trPr>
          <w:trHeight w:val="89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EE" w:rsidRPr="00785196" w:rsidRDefault="003D6FEE" w:rsidP="003D6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2.5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EE" w:rsidRPr="00785196" w:rsidRDefault="003D6FEE" w:rsidP="003D6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Kushtet që do zbatohen në rastin e rihapjes së konku</w:t>
            </w:r>
            <w:r w:rsidR="0088371C" w:rsidRPr="007851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r</w:t>
            </w:r>
            <w:r w:rsidRPr="007851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rimit dhe/ose përdorimi i mundshëm i blerjes elektronike.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EE" w:rsidRPr="00785196" w:rsidRDefault="003D6FEE" w:rsidP="003D6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5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instrText xml:space="preserve"> FORMTEXT </w:instrText>
            </w:r>
            <w:r w:rsidRPr="00785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r>
            <w:r w:rsidRPr="00785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ldChar w:fldCharType="separate"/>
            </w:r>
            <w:r w:rsidRPr="00785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 </w:t>
            </w:r>
            <w:r w:rsidRPr="00785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 </w:t>
            </w:r>
            <w:r w:rsidRPr="00785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 </w:t>
            </w:r>
            <w:r w:rsidRPr="00785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 </w:t>
            </w:r>
            <w:r w:rsidRPr="00785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 </w:t>
            </w:r>
            <w:r w:rsidRPr="00785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ldChar w:fldCharType="end"/>
            </w:r>
          </w:p>
        </w:tc>
      </w:tr>
    </w:tbl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2.6 Autoriteti </w:t>
      </w:r>
      <w:proofErr w:type="spellStart"/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Kontraktor</w:t>
      </w:r>
      <w:proofErr w:type="spellEnd"/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: AGJENCIA KOMB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TARE E MBROJTJES CIVILE</w:t>
      </w:r>
    </w:p>
    <w:p w:rsidR="003D6FEE" w:rsidRPr="00785196" w:rsidRDefault="003D6FEE" w:rsidP="003D6F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2.7</w:t>
      </w:r>
      <w:r w:rsidRPr="00785196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ab/>
        <w:t>Përshkrim i shkurtër i kontratës :</w:t>
      </w:r>
    </w:p>
    <w:p w:rsidR="003D6FEE" w:rsidRPr="00785196" w:rsidRDefault="0088371C" w:rsidP="003D6FEE">
      <w:pPr>
        <w:numPr>
          <w:ilvl w:val="0"/>
          <w:numId w:val="1"/>
        </w:numPr>
        <w:tabs>
          <w:tab w:val="num" w:pos="900"/>
        </w:tabs>
        <w:spacing w:after="8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u w:val="single"/>
          <w:lang w:val="sq-AL"/>
        </w:rPr>
        <w:t xml:space="preserve"> </w:t>
      </w:r>
      <w:r w:rsidR="003D6FEE" w:rsidRPr="00785196">
        <w:rPr>
          <w:rFonts w:ascii="Times New Roman" w:eastAsia="Times New Roman" w:hAnsi="Times New Roman" w:cs="Times New Roman"/>
          <w:sz w:val="24"/>
          <w:szCs w:val="24"/>
          <w:u w:val="single"/>
          <w:lang w:val="sq-AL"/>
        </w:rPr>
        <w:t>Fondi limit</w:t>
      </w:r>
      <w:r w:rsidR="003D6FEE"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:  671.760.000 (gjashtëqind e shtatëdhjetë e një milion e shtatëqind e gjashtëdhjetë mijë) lekë pa TVSH.</w:t>
      </w:r>
    </w:p>
    <w:p w:rsidR="003D6FEE" w:rsidRPr="00785196" w:rsidRDefault="003D6FEE" w:rsidP="003D6F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Vlera e fondit limit në monedhat kryesore ndërkombëtare sipas kursit të Bankës së Shqipërisë është: </w:t>
      </w:r>
    </w:p>
    <w:p w:rsidR="003D6FEE" w:rsidRPr="00785196" w:rsidRDefault="003D6FEE" w:rsidP="003D6FEE">
      <w:pPr>
        <w:spacing w:after="0"/>
        <w:jc w:val="both"/>
        <w:rPr>
          <w:rFonts w:ascii="Times New Roman" w:eastAsia="Calibri" w:hAnsi="Times New Roman" w:cs="Times New Roman"/>
          <w:sz w:val="4"/>
          <w:szCs w:val="4"/>
          <w:lang w:val="sq-AL"/>
        </w:rPr>
      </w:pPr>
    </w:p>
    <w:p w:rsidR="003D6FEE" w:rsidRPr="00785196" w:rsidRDefault="003D6FEE" w:rsidP="003D6F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5.522.071 Euro </w:t>
      </w:r>
      <w:r w:rsidRPr="00785196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pa T.V.SH</w:t>
      </w:r>
      <w:r w:rsidRPr="00785196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</w:p>
    <w:p w:rsidR="003D6FEE" w:rsidRPr="00785196" w:rsidRDefault="003D6FEE" w:rsidP="003D6F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Calibri" w:hAnsi="Times New Roman" w:cs="Times New Roman"/>
          <w:sz w:val="24"/>
          <w:szCs w:val="24"/>
          <w:lang w:val="sq-AL"/>
        </w:rPr>
        <w:t>6.000.000 USD pa T.V.SH.</w:t>
      </w:r>
    </w:p>
    <w:p w:rsidR="003D6FEE" w:rsidRPr="00785196" w:rsidRDefault="003D6FEE" w:rsidP="003D6F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Calibri" w:hAnsi="Times New Roman" w:cs="Times New Roman"/>
          <w:sz w:val="24"/>
          <w:szCs w:val="24"/>
          <w:lang w:val="sq-AL"/>
        </w:rPr>
        <w:t>Kursi zyrtar i këmbimit sipas Bankës së Shqipërisë datë 07.04.2022 është:</w:t>
      </w:r>
    </w:p>
    <w:p w:rsidR="003D6FEE" w:rsidRPr="00785196" w:rsidRDefault="003D6FEE" w:rsidP="003D6FEE">
      <w:pPr>
        <w:spacing w:after="0"/>
        <w:jc w:val="both"/>
        <w:rPr>
          <w:rFonts w:ascii="Times New Roman" w:eastAsia="Calibri" w:hAnsi="Times New Roman" w:cs="Times New Roman"/>
          <w:sz w:val="4"/>
          <w:szCs w:val="4"/>
          <w:highlight w:val="yellow"/>
          <w:lang w:val="sq-AL"/>
        </w:rPr>
      </w:pPr>
    </w:p>
    <w:p w:rsidR="003D6FEE" w:rsidRPr="00785196" w:rsidRDefault="003D6FEE" w:rsidP="003D6FE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Calibri" w:hAnsi="Times New Roman" w:cs="Times New Roman"/>
          <w:sz w:val="24"/>
          <w:szCs w:val="24"/>
          <w:lang w:val="sq-AL"/>
        </w:rPr>
        <w:t>1 Euro – 121.65 lekë.</w:t>
      </w:r>
    </w:p>
    <w:p w:rsidR="003D6FEE" w:rsidRPr="00785196" w:rsidRDefault="003D6FEE" w:rsidP="003D6FE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Calibri" w:hAnsi="Times New Roman" w:cs="Times New Roman"/>
          <w:sz w:val="24"/>
          <w:szCs w:val="24"/>
          <w:lang w:val="sq-AL"/>
        </w:rPr>
        <w:t>1 USD – 111.96 lekë</w:t>
      </w:r>
    </w:p>
    <w:p w:rsidR="003D6FEE" w:rsidRPr="00785196" w:rsidRDefault="003D6FEE" w:rsidP="003D6FEE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D6FEE" w:rsidRPr="00785196" w:rsidRDefault="003D6FEE" w:rsidP="003D6FEE">
      <w:pPr>
        <w:numPr>
          <w:ilvl w:val="0"/>
          <w:numId w:val="1"/>
        </w:numPr>
        <w:tabs>
          <w:tab w:val="num" w:pos="900"/>
        </w:tabs>
        <w:spacing w:after="8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rastin kur objekti i prokurimit përbëhet nga disa artikuj,  </w:t>
      </w:r>
      <w:proofErr w:type="spellStart"/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</w:t>
      </w:r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humatorja</w:t>
      </w:r>
      <w:proofErr w:type="spellEnd"/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e çmimeve për njësi është  : </w:t>
      </w:r>
      <w:r w:rsidRPr="00785196">
        <w:rPr>
          <w:rFonts w:ascii="Times New Roman" w:eastAsia="Times New Roman" w:hAnsi="Times New Roman" w:cs="Times New Roman"/>
          <w:bCs/>
          <w:i/>
          <w:sz w:val="24"/>
          <w:szCs w:val="24"/>
          <w:lang w:val="sq-AL"/>
        </w:rPr>
        <w:t>- nuk aplikohet.</w:t>
      </w:r>
    </w:p>
    <w:p w:rsidR="003D6FEE" w:rsidRPr="00785196" w:rsidRDefault="003D6FEE" w:rsidP="003D6FEE">
      <w:pPr>
        <w:numPr>
          <w:ilvl w:val="0"/>
          <w:numId w:val="1"/>
        </w:numPr>
        <w:tabs>
          <w:tab w:val="num" w:pos="900"/>
        </w:tabs>
        <w:spacing w:after="8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u w:val="single"/>
          <w:lang w:val="sq-AL"/>
        </w:rPr>
        <w:t>Burimi i Financimit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: Nga fondet e miratu</w:t>
      </w:r>
      <w:r w:rsidR="0088371C"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a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ra në Buxhetin e Shtetit për vitin 2022, për Agjencinë Kombëtare të Mbrojtjes Civile dhe fondet që do të planifikohen për vitet në të cilat do të shtrihet zbatimi i kontratës.</w:t>
      </w:r>
    </w:p>
    <w:p w:rsidR="003D6FEE" w:rsidRPr="00785196" w:rsidRDefault="003D6FEE" w:rsidP="003D6FEE">
      <w:pPr>
        <w:numPr>
          <w:ilvl w:val="0"/>
          <w:numId w:val="1"/>
        </w:numPr>
        <w:tabs>
          <w:tab w:val="num" w:pos="900"/>
        </w:tabs>
        <w:spacing w:after="8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u w:val="single"/>
          <w:lang w:val="sq-AL"/>
        </w:rPr>
        <w:t>Objekti  i kontratës</w:t>
      </w: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:</w:t>
      </w:r>
      <w:r w:rsidRPr="00785196">
        <w:rPr>
          <w:rFonts w:ascii="Times New Roman" w:eastAsia="Times New Roman" w:hAnsi="Times New Roman" w:cs="Times New Roman"/>
          <w:b/>
          <w:bCs/>
          <w:sz w:val="26"/>
          <w:szCs w:val="26"/>
          <w:lang w:val="sq-AL"/>
        </w:rPr>
        <w:t xml:space="preserve"> </w:t>
      </w:r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R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ealizimi i projektit të monitorimit të territorit me teknologji të avancuar </w:t>
      </w:r>
      <w:r w:rsidRPr="00785196">
        <w:rPr>
          <w:rFonts w:ascii="Times New Roman" w:eastAsia="Times New Roman" w:hAnsi="Times New Roman" w:cs="Times New Roman"/>
          <w:lang w:val="sq-AL"/>
        </w:rPr>
        <w:t>(shërbimi satelitor), për një periudhë 3 (tre) vjeçare.</w:t>
      </w:r>
    </w:p>
    <w:p w:rsidR="003D6FEE" w:rsidRPr="00785196" w:rsidRDefault="003D6FEE" w:rsidP="003D6FEE">
      <w:pPr>
        <w:spacing w:after="8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sq-AL"/>
        </w:rPr>
      </w:pP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2. 8</w:t>
      </w: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  <w:t>Kohëzgjatja e kontratës ose afati kohor për ekzekutimin: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 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 xml:space="preserve">Kohëzgjatja në </w:t>
      </w: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muaj </w:t>
      </w:r>
      <w:r w:rsidRPr="00785196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 xml:space="preserve">36 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ose ditë</w:t>
      </w: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 w:rsidRPr="00785196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></w:t>
      </w:r>
      <w:r w:rsidRPr="00785196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></w:t>
      </w:r>
      <w:r w:rsidRPr="00785196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></w:t>
      </w:r>
      <w:r w:rsidRPr="00785196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>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ose 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sq-AL"/>
        </w:rPr>
      </w:pP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 3 vite duke filluar nga  lidhja e kontratës.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sz w:val="12"/>
          <w:szCs w:val="12"/>
          <w:lang w:val="sq-AL"/>
        </w:rPr>
      </w:pPr>
    </w:p>
    <w:p w:rsidR="003D6FEE" w:rsidRPr="00785196" w:rsidRDefault="003D6FEE" w:rsidP="003D6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2.8.1  Kohëzgjatja e Marrëveshjes Kuadër – nuk aplikohet.</w:t>
      </w:r>
    </w:p>
    <w:p w:rsidR="003D6FEE" w:rsidRPr="00785196" w:rsidRDefault="003D6FEE" w:rsidP="003D6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785196" w:rsidRPr="00785196" w:rsidTr="00DA1FF7">
        <w:trPr>
          <w:trHeight w:val="342"/>
        </w:trPr>
        <w:tc>
          <w:tcPr>
            <w:tcW w:w="9360" w:type="dxa"/>
          </w:tcPr>
          <w:p w:rsidR="003D6FEE" w:rsidRPr="00785196" w:rsidRDefault="003D6FEE" w:rsidP="003D6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Kohëzgjatja në muaj:  </w:t>
            </w: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sym w:font="Courier New" w:char="007F"/>
            </w: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sym w:font="Courier New" w:char="007F"/>
            </w:r>
            <w:r w:rsidR="00277468"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7851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q-AL"/>
              </w:rPr>
              <w:t xml:space="preserve">ose </w:t>
            </w: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ditë: </w:t>
            </w: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sym w:font="Courier New" w:char="007F"/>
            </w: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sym w:font="Courier New" w:char="007F"/>
            </w: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sym w:font="Courier New" w:char="007F"/>
            </w: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sym w:font="Courier New" w:char="007F"/>
            </w: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 (nga nënshkrimi i Marrëveshjes Kuadër</w:t>
            </w:r>
            <w:r w:rsidRPr="0078519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  <w:t>(jo më shumë se (5) vjet</w:t>
            </w: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)</w:t>
            </w:r>
          </w:p>
        </w:tc>
      </w:tr>
      <w:tr w:rsidR="003D6FEE" w:rsidRPr="00785196" w:rsidTr="00DA1FF7">
        <w:trPr>
          <w:trHeight w:val="662"/>
        </w:trPr>
        <w:tc>
          <w:tcPr>
            <w:tcW w:w="9360" w:type="dxa"/>
          </w:tcPr>
          <w:p w:rsidR="003D6FEE" w:rsidRPr="00785196" w:rsidRDefault="003D6FEE" w:rsidP="003D6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q-AL"/>
              </w:rPr>
              <w:t xml:space="preserve">Ose </w:t>
            </w: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duke filluar nga     </w:t>
            </w: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sym w:font="Courier New" w:char="007F"/>
            </w: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sym w:font="Courier New" w:char="007F"/>
            </w:r>
            <w:r w:rsidRPr="00785196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/</w:t>
            </w: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sym w:font="Courier New" w:char="007F"/>
            </w: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sym w:font="Courier New" w:char="007F"/>
            </w:r>
            <w:r w:rsidRPr="00785196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/</w:t>
            </w: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sym w:font="Courier New" w:char="007F"/>
            </w: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sym w:font="Courier New" w:char="007F"/>
            </w: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 (</w:t>
            </w:r>
            <w:proofErr w:type="spellStart"/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dd</w:t>
            </w:r>
            <w:proofErr w:type="spellEnd"/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/</w:t>
            </w:r>
            <w:proofErr w:type="spellStart"/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mm</w:t>
            </w:r>
            <w:proofErr w:type="spellEnd"/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/</w:t>
            </w:r>
            <w:proofErr w:type="spellStart"/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vvvv</w:t>
            </w:r>
            <w:proofErr w:type="spellEnd"/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) </w:t>
            </w:r>
          </w:p>
          <w:p w:rsidR="003D6FEE" w:rsidRPr="00785196" w:rsidRDefault="003D6FEE" w:rsidP="003D6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Përfunduar më             </w:t>
            </w: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sym w:font="Courier New" w:char="007F"/>
            </w: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sym w:font="Courier New" w:char="007F"/>
            </w:r>
            <w:r w:rsidRPr="00785196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/</w:t>
            </w: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sym w:font="Courier New" w:char="007F"/>
            </w: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sym w:font="Courier New" w:char="007F"/>
            </w:r>
            <w:r w:rsidRPr="00785196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/</w:t>
            </w: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sym w:font="Courier New" w:char="007F"/>
            </w: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sym w:font="Courier New" w:char="007F"/>
            </w: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 (</w:t>
            </w:r>
            <w:proofErr w:type="spellStart"/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dd</w:t>
            </w:r>
            <w:proofErr w:type="spellEnd"/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/</w:t>
            </w:r>
            <w:proofErr w:type="spellStart"/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mm</w:t>
            </w:r>
            <w:proofErr w:type="spellEnd"/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/</w:t>
            </w:r>
            <w:proofErr w:type="spellStart"/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vvvv</w:t>
            </w:r>
            <w:proofErr w:type="spellEnd"/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)</w:t>
            </w:r>
          </w:p>
        </w:tc>
      </w:tr>
    </w:tbl>
    <w:p w:rsidR="003D6FEE" w:rsidRPr="00785196" w:rsidRDefault="003D6FEE" w:rsidP="003D6FEE">
      <w:pPr>
        <w:autoSpaceDE w:val="0"/>
        <w:autoSpaceDN w:val="0"/>
        <w:adjustRightInd w:val="0"/>
        <w:spacing w:after="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sq-AL"/>
        </w:rPr>
      </w:pPr>
    </w:p>
    <w:p w:rsidR="003D6FEE" w:rsidRPr="00785196" w:rsidRDefault="003D6FEE" w:rsidP="003D6FEE">
      <w:pPr>
        <w:autoSpaceDE w:val="0"/>
        <w:autoSpaceDN w:val="0"/>
        <w:adjustRightInd w:val="0"/>
        <w:spacing w:after="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2.9</w:t>
      </w: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  <w:t xml:space="preserve">Vendi i dorëzimit të objektit të kontratës : </w:t>
      </w:r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Shërbimi objekt prokurimi do të realizohet sipas termave të referencës që do të </w:t>
      </w:r>
      <w:proofErr w:type="spellStart"/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dakordësohen</w:t>
      </w:r>
      <w:proofErr w:type="spellEnd"/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në përfundim të procedurës.</w:t>
      </w:r>
    </w:p>
    <w:p w:rsidR="003D6FEE" w:rsidRPr="00785196" w:rsidRDefault="003D6FEE" w:rsidP="003D6FEE">
      <w:pPr>
        <w:autoSpaceDE w:val="0"/>
        <w:autoSpaceDN w:val="0"/>
        <w:adjustRightInd w:val="0"/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3D6FEE" w:rsidRPr="00785196" w:rsidRDefault="003D6FEE" w:rsidP="003D6FEE">
      <w:pPr>
        <w:autoSpaceDE w:val="0"/>
        <w:autoSpaceDN w:val="0"/>
        <w:adjustRightInd w:val="0"/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2.10</w:t>
      </w: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  <w:t>Ndarja në LOTE: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 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br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785196" w:rsidRPr="00785196" w:rsidTr="00DA1FF7">
        <w:trPr>
          <w:jc w:val="center"/>
        </w:trPr>
        <w:tc>
          <w:tcPr>
            <w:tcW w:w="1515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482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</w:t>
            </w:r>
          </w:p>
        </w:tc>
        <w:tc>
          <w:tcPr>
            <w:tcW w:w="1569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Jo</w:t>
            </w:r>
          </w:p>
        </w:tc>
        <w:tc>
          <w:tcPr>
            <w:tcW w:w="482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X</w:t>
            </w:r>
          </w:p>
        </w:tc>
      </w:tr>
    </w:tbl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Nëse po, 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2.11</w:t>
      </w: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ab/>
        <w:t xml:space="preserve">Përshkrim i shkurtër i </w:t>
      </w:r>
      <w:proofErr w:type="spellStart"/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loteve</w:t>
      </w:r>
      <w:proofErr w:type="spellEnd"/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(Objekti  dhe fondi limit i LOTEVE)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1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__________________________________________________________________________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2.____________________________________________________________________________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3.____________________________________________________________________________Etj.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Një Ofertues mund të aplikojë për [një lot], [disa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lote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], [të gjitha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lotet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]. 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Për çdo lot paraqitet një ofertë e veçantë.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2.12</w:t>
      </w: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  <w:t>Opsionet: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 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Numri i rinovimeve të mundshme</w:t>
      </w:r>
      <w:r w:rsidRPr="00785196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(nëse ka):</w:t>
      </w:r>
      <w:r w:rsidRPr="00785196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></w:t>
      </w:r>
      <w:r w:rsidRPr="00785196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>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ose: nga</w:t>
      </w:r>
      <w:r w:rsidRPr="00785196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></w:t>
      </w:r>
      <w:r w:rsidRPr="00785196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>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në</w:t>
      </w:r>
      <w:r w:rsidRPr="00785196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></w:t>
      </w:r>
      <w:r w:rsidRPr="00785196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>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2.13. Zvog</w:t>
      </w:r>
      <w:r w:rsidR="00956AC6"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limi i numrit të kandidatëve të përshtatshëm </w:t>
      </w:r>
      <w:r w:rsidRPr="00785196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(nëse aplikohet):</w:t>
      </w: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Nuk aplikohet.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2.13.1 Do të aplikohet zvogëlimi i numrit të kandidatëve të përshtatshëm,</w:t>
      </w:r>
      <w:r w:rsidR="00956AC6"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që do të ftohen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:</w:t>
      </w:r>
    </w:p>
    <w:p w:rsidR="003D6FEE" w:rsidRPr="00785196" w:rsidRDefault="003D6FEE" w:rsidP="003D6FEE">
      <w:pPr>
        <w:tabs>
          <w:tab w:val="left" w:pos="4530"/>
        </w:tabs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3D6FEE" w:rsidRPr="00785196" w:rsidTr="00DA1FF7">
        <w:trPr>
          <w:jc w:val="center"/>
        </w:trPr>
        <w:tc>
          <w:tcPr>
            <w:tcW w:w="1515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482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</w:t>
            </w:r>
          </w:p>
        </w:tc>
        <w:tc>
          <w:tcPr>
            <w:tcW w:w="1569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Jo</w:t>
            </w:r>
          </w:p>
        </w:tc>
        <w:tc>
          <w:tcPr>
            <w:tcW w:w="482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X</w:t>
            </w:r>
          </w:p>
        </w:tc>
      </w:tr>
    </w:tbl>
    <w:p w:rsidR="003D6FEE" w:rsidRPr="00785196" w:rsidRDefault="003D6FEE" w:rsidP="003D6FEE">
      <w:pPr>
        <w:tabs>
          <w:tab w:val="left" w:pos="4530"/>
        </w:tabs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2.13.2</w:t>
      </w: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Nëse do të aplikohet kriteri për zvogëlimin e numrit të kandidatëve:</w:t>
      </w:r>
      <w:r w:rsidR="00956AC6"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nuk aplikohet.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i.  Të specifikohet numri : __________________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ii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. Të specifikohen kriteret dhe rregullat që do të zbatohen për zvogëlimin e numrit të kandidatëve:_______________________________</w:t>
      </w:r>
    </w:p>
    <w:p w:rsidR="003D6FEE" w:rsidRPr="00785196" w:rsidRDefault="003D6FEE" w:rsidP="003D6F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2.14</w:t>
      </w: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  <w:t>Do të pranohen variantet: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 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3D6FEE" w:rsidRPr="00785196" w:rsidTr="00DA1FF7">
        <w:trPr>
          <w:jc w:val="center"/>
        </w:trPr>
        <w:tc>
          <w:tcPr>
            <w:tcW w:w="1515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482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</w:t>
            </w:r>
          </w:p>
        </w:tc>
        <w:tc>
          <w:tcPr>
            <w:tcW w:w="1569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Jo</w:t>
            </w:r>
          </w:p>
        </w:tc>
        <w:tc>
          <w:tcPr>
            <w:tcW w:w="482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X</w:t>
            </w:r>
          </w:p>
        </w:tc>
      </w:tr>
    </w:tbl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2.14.1</w:t>
      </w: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Do të pranohet </w:t>
      </w:r>
      <w:proofErr w:type="spellStart"/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nënkontraktimi</w:t>
      </w:r>
      <w:proofErr w:type="spellEnd"/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: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 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3D6FEE" w:rsidRPr="00785196" w:rsidTr="00DA1FF7">
        <w:trPr>
          <w:jc w:val="center"/>
        </w:trPr>
        <w:tc>
          <w:tcPr>
            <w:tcW w:w="1515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482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</w:t>
            </w:r>
          </w:p>
        </w:tc>
        <w:tc>
          <w:tcPr>
            <w:tcW w:w="1569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Jo</w:t>
            </w:r>
          </w:p>
        </w:tc>
        <w:tc>
          <w:tcPr>
            <w:tcW w:w="482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X</w:t>
            </w:r>
          </w:p>
        </w:tc>
      </w:tr>
    </w:tbl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Nëse do të lejohet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nënkontraktimi</w:t>
      </w:r>
      <w:proofErr w:type="spellEnd"/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, 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specifikohet përqindja e lejuar për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nënkontraktim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: 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Autoriteti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kontraktor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do t’i bëjë pagesat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drejtëpërdrejtë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nënkontraktorit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: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785196" w:rsidRPr="00785196" w:rsidTr="00DA1FF7">
        <w:trPr>
          <w:jc w:val="center"/>
        </w:trPr>
        <w:tc>
          <w:tcPr>
            <w:tcW w:w="1515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482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</w:t>
            </w:r>
          </w:p>
        </w:tc>
        <w:tc>
          <w:tcPr>
            <w:tcW w:w="1569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Jo</w:t>
            </w:r>
          </w:p>
        </w:tc>
        <w:tc>
          <w:tcPr>
            <w:tcW w:w="482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</w:t>
            </w:r>
          </w:p>
        </w:tc>
      </w:tr>
    </w:tbl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Shënime të tjera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6FEE" w:rsidRPr="00785196" w:rsidRDefault="003D6FEE" w:rsidP="003D6FEE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D6FEE" w:rsidRPr="00785196" w:rsidRDefault="003D6FEE" w:rsidP="003D6FEE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2.15. Gjatë procesit të prokurimit në fushën e Teknologjisë të Informacionit dhe Komunikimit (TIK) janë përdorur standardet e përgatitura nga Agjencia Kombëtare e </w:t>
      </w:r>
      <w:proofErr w:type="spellStart"/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Shoqerisë</w:t>
      </w:r>
      <w:proofErr w:type="spellEnd"/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së Informacionit: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3D6FEE" w:rsidRPr="00785196" w:rsidTr="00DA1FF7">
        <w:trPr>
          <w:jc w:val="center"/>
        </w:trPr>
        <w:tc>
          <w:tcPr>
            <w:tcW w:w="1515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482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</w:t>
            </w:r>
          </w:p>
        </w:tc>
        <w:tc>
          <w:tcPr>
            <w:tcW w:w="1569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Jo</w:t>
            </w:r>
          </w:p>
        </w:tc>
        <w:tc>
          <w:tcPr>
            <w:tcW w:w="482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X</w:t>
            </w:r>
          </w:p>
        </w:tc>
      </w:tr>
    </w:tbl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D6FEE" w:rsidRPr="00785196" w:rsidRDefault="003D6FEE" w:rsidP="003D6FEE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2.16. Gjatë procesit të prokurimit në fushën e Teknologjisë të Informacionit dhe Komunikimit (TIK), në rastin kur standardet janë të pa-aplikueshme, është marrë miratimi paraprak nga Agjencia Kombëtare e Shoqërisë së Informacionit: </w:t>
      </w: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br/>
      </w:r>
    </w:p>
    <w:p w:rsidR="003D6FEE" w:rsidRPr="00785196" w:rsidRDefault="003D6FEE" w:rsidP="003D6FE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Calibri" w:hAnsi="Times New Roman" w:cs="Times New Roman"/>
          <w:sz w:val="24"/>
          <w:szCs w:val="24"/>
          <w:lang w:val="sq-AL"/>
        </w:rPr>
        <w:t>Grupi Ndërinstitucional i Punës për Hartimin</w:t>
      </w:r>
      <w:r w:rsidRPr="00785196">
        <w:rPr>
          <w:rFonts w:ascii="Times New Roman" w:eastAsia="Calibri" w:hAnsi="Times New Roman" w:cs="Times New Roman"/>
          <w:i/>
          <w:sz w:val="24"/>
          <w:szCs w:val="24"/>
          <w:lang w:val="sq-AL"/>
        </w:rPr>
        <w:t xml:space="preserve"> </w:t>
      </w:r>
      <w:r w:rsidRPr="0078519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e Projektit Teknik dhe Dokumentacionit të Nevojshëm për Vijimin e Procedurave  të Realizimit të Projektit të Monitorimit të Territorit me Teknologji të Avancuar, i ngritur me Urdhrin e Përbashkët Nr. 1727, datë 26.11.2021, ka </w:t>
      </w:r>
      <w:proofErr w:type="spellStart"/>
      <w:r w:rsidRPr="00785196">
        <w:rPr>
          <w:rFonts w:ascii="Times New Roman" w:eastAsia="Calibri" w:hAnsi="Times New Roman" w:cs="Times New Roman"/>
          <w:sz w:val="24"/>
          <w:szCs w:val="24"/>
          <w:lang w:val="sq-AL"/>
        </w:rPr>
        <w:t>patur</w:t>
      </w:r>
      <w:proofErr w:type="spellEnd"/>
      <w:r w:rsidRPr="0078519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përfaqësues të AKSHI.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Seksioni 3 </w:t>
      </w: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  <w:t>Informacioni ligjor, ekonomik, financiar dhe teknik</w:t>
      </w:r>
    </w:p>
    <w:p w:rsidR="003D6FEE" w:rsidRPr="00785196" w:rsidRDefault="003D6FEE" w:rsidP="003D6FEE">
      <w:pPr>
        <w:spacing w:after="80" w:line="240" w:lineRule="auto"/>
        <w:ind w:left="288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D6FEE" w:rsidRPr="00785196" w:rsidRDefault="003D6FEE" w:rsidP="00956AC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3.1   Kriteret e Pranimit </w:t>
      </w:r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sipas shtojcës 13.</w:t>
      </w: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 w:rsidRPr="0078519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785196">
        <w:rPr>
          <w:rFonts w:ascii="Times New Roman" w:eastAsia="Times New Roman" w:hAnsi="Times New Roman" w:cs="Times New Roman"/>
          <w:sz w:val="24"/>
          <w:szCs w:val="24"/>
        </w:rPr>
        <w:t>pjesë</w:t>
      </w:r>
      <w:proofErr w:type="spellEnd"/>
      <w:proofErr w:type="gramEnd"/>
      <w:r w:rsidRPr="0078519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</w:rPr>
        <w:t>dokumenteve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</w:rPr>
        <w:t>tenderit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</w:rPr>
        <w:t>cilat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</w:rPr>
        <w:t>t’u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</w:rPr>
        <w:t>vihen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</w:rPr>
        <w:t>dispozicion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</w:rPr>
        <w:t>operatorëve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</w:rPr>
        <w:t>ekonomikë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</w:rPr>
        <w:t>interesuar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</w:rPr>
        <w:t>përcaktimeve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</w:rPr>
        <w:t>pikën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</w:rPr>
        <w:t xml:space="preserve"> 5.2,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</w:rPr>
        <w:t>Seksionit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</w:rPr>
        <w:t>njoftimi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F47A2" w:rsidRPr="00785196" w:rsidRDefault="000F47A2" w:rsidP="00956AC6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D6FEE" w:rsidRPr="00785196" w:rsidRDefault="003D6FEE" w:rsidP="003D6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3.2</w:t>
      </w: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ab/>
      </w: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Sigurimi i Ofertës: </w:t>
      </w:r>
    </w:p>
    <w:p w:rsidR="003D6FEE" w:rsidRPr="00785196" w:rsidRDefault="003D6FEE" w:rsidP="003D6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Operatori Ekonomik paraqet Formularin e sigurimit të ofertës, sipas Shtojcës 7.  Vlera e kërkuar e sigurimit të ofertës është </w:t>
      </w: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13.435.200 (trembëdhjetë milionë e katërqind e tridhjetë e pesëmijë e dyqind) Lekë.</w:t>
      </w:r>
    </w:p>
    <w:p w:rsidR="003D6FEE" w:rsidRPr="00785196" w:rsidRDefault="003D6FEE" w:rsidP="003D6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D6FEE" w:rsidRPr="00785196" w:rsidRDefault="003D6FEE" w:rsidP="003D6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rastet e dorëzimit të ofertës për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Lote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vlera e sigurimit të ofertës për secilin nga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Lotet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është si më poshtë:</w:t>
      </w:r>
    </w:p>
    <w:p w:rsidR="003D6FEE" w:rsidRPr="00785196" w:rsidRDefault="003D6FEE" w:rsidP="003D6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Loti 1   ______ Lekë </w:t>
      </w:r>
    </w:p>
    <w:p w:rsidR="003D6FEE" w:rsidRPr="00785196" w:rsidRDefault="003D6FEE" w:rsidP="003D6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Loti 2   ______ Lekë</w:t>
      </w:r>
    </w:p>
    <w:p w:rsidR="003D6FEE" w:rsidRPr="00785196" w:rsidRDefault="003D6FEE" w:rsidP="003D6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D6FEE" w:rsidRPr="00785196" w:rsidRDefault="003D6FEE" w:rsidP="003D6FEE">
      <w:pPr>
        <w:spacing w:after="80" w:line="240" w:lineRule="auto"/>
        <w:ind w:left="7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</w:pP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Seksioni 4             </w:t>
      </w: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  <w:t>Procedura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u w:val="single"/>
          <w:lang w:val="sq-AL"/>
        </w:rPr>
      </w:pP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4.1</w:t>
      </w: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  <w:t xml:space="preserve">Lloji i procedurës:  </w:t>
      </w:r>
      <w:r w:rsidRPr="00785196">
        <w:rPr>
          <w:rFonts w:ascii="Times New Roman" w:eastAsia="Times New Roman" w:hAnsi="Times New Roman" w:cs="Times New Roman"/>
          <w:bCs/>
          <w:sz w:val="28"/>
          <w:szCs w:val="28"/>
          <w:lang w:val="sq-AL"/>
        </w:rPr>
        <w:t>Dialog konkurrues</w:t>
      </w:r>
      <w:r w:rsidR="000F47A2" w:rsidRPr="00785196">
        <w:rPr>
          <w:rFonts w:ascii="Times New Roman" w:eastAsia="Times New Roman" w:hAnsi="Times New Roman" w:cs="Times New Roman"/>
          <w:bCs/>
          <w:sz w:val="28"/>
          <w:szCs w:val="28"/>
          <w:lang w:val="sq-AL"/>
        </w:rPr>
        <w:t>.</w:t>
      </w:r>
    </w:p>
    <w:p w:rsidR="003D6FEE" w:rsidRPr="00785196" w:rsidRDefault="003D6FEE" w:rsidP="003D6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D6FEE" w:rsidRPr="00785196" w:rsidRDefault="003D6FEE" w:rsidP="003D6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Procedurë prokurimi e rishpallur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3D6FEE" w:rsidRPr="00785196" w:rsidTr="00DA1FF7">
        <w:trPr>
          <w:jc w:val="center"/>
        </w:trPr>
        <w:tc>
          <w:tcPr>
            <w:tcW w:w="1515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482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</w:t>
            </w:r>
          </w:p>
        </w:tc>
        <w:tc>
          <w:tcPr>
            <w:tcW w:w="1569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Jo</w:t>
            </w:r>
          </w:p>
        </w:tc>
        <w:tc>
          <w:tcPr>
            <w:tcW w:w="482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X</w:t>
            </w:r>
          </w:p>
        </w:tc>
      </w:tr>
    </w:tbl>
    <w:p w:rsidR="003D6FEE" w:rsidRPr="00785196" w:rsidRDefault="003D6FEE" w:rsidP="003D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D6FEE" w:rsidRPr="00785196" w:rsidRDefault="003D6FEE" w:rsidP="003D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Nëse është procedurë e rishpallur të plotësohen të dhënat identifikuese të procedurës së anuluar:</w:t>
      </w:r>
    </w:p>
    <w:p w:rsidR="003D6FEE" w:rsidRPr="00785196" w:rsidRDefault="003D6FEE" w:rsidP="003D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D6FEE" w:rsidRPr="00785196" w:rsidRDefault="003D6FEE" w:rsidP="003D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a) Numri i referencës (</w:t>
      </w:r>
      <w:r w:rsidRPr="00785196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nr./datë  urdhër  prokurimit)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iprocedurës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së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anulluar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_____________________________________________________________________________</w:t>
      </w:r>
    </w:p>
    <w:p w:rsidR="003D6FEE" w:rsidRPr="00785196" w:rsidRDefault="003D6FEE" w:rsidP="003D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b) Objekti i prokurimit të procedurës së prokurimi të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anulluar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__________________________</w:t>
      </w:r>
    </w:p>
    <w:p w:rsidR="003D6FEE" w:rsidRPr="00785196" w:rsidRDefault="003D6FEE" w:rsidP="003D6FEE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c)Fondi limit i procedurës së prokurimit të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anulluar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__________________________________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D6FEE" w:rsidRPr="00785196" w:rsidRDefault="003D6FEE" w:rsidP="003D6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Kjo procedurë prokurimi përfshin tre faza kryesore:</w:t>
      </w:r>
    </w:p>
    <w:p w:rsidR="003D6FEE" w:rsidRPr="00785196" w:rsidRDefault="003D6FEE" w:rsidP="003D6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:rsidR="003D6FEE" w:rsidRPr="00785196" w:rsidRDefault="003D6FEE" w:rsidP="003D6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Faza 1 - </w:t>
      </w:r>
      <w:proofErr w:type="spellStart"/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Parakualifikimi</w:t>
      </w:r>
      <w:proofErr w:type="spellEnd"/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:</w:t>
      </w:r>
      <w:r w:rsidR="000F47A2"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Kandidatët do të dorëzojnë </w:t>
      </w:r>
      <w:r w:rsidR="000F47A2"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dokumentet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kërkuara në DT. Autoriteti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Kontraktor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do të shqyrtojë </w:t>
      </w:r>
      <w:r w:rsidR="000F47A2"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dokumentet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dorëzuara nga Kandidatët dhe do të vlerësojë nëse ky dokumentacion plotëson kërkesat e kualifikimit të përcaktu</w:t>
      </w:r>
      <w:r w:rsidR="000F47A2"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a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ra në </w:t>
      </w:r>
      <w:r w:rsidR="000F47A2"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dokumentet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tenderit. </w:t>
      </w:r>
    </w:p>
    <w:p w:rsidR="003D6FEE" w:rsidRPr="00785196" w:rsidRDefault="003D6FEE" w:rsidP="003D6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D6FEE" w:rsidRPr="00785196" w:rsidRDefault="003D6FEE" w:rsidP="003D6F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Opsioni për zvogëlimin e numrit të kandidatëve të përshtatshëm – nuk aplikohet</w:t>
      </w:r>
    </w:p>
    <w:p w:rsidR="003D6FEE" w:rsidRPr="00785196" w:rsidRDefault="003D6FEE" w:rsidP="003D6FEE">
      <w:pPr>
        <w:spacing w:after="0" w:line="240" w:lineRule="auto"/>
        <w:jc w:val="both"/>
        <w:rPr>
          <w:rFonts w:ascii="Garamond" w:eastAsia="Times New Roman" w:hAnsi="Garamond" w:cs="Times New Roman"/>
          <w:sz w:val="8"/>
          <w:szCs w:val="8"/>
          <w:lang w:val="sq-AL"/>
        </w:rPr>
      </w:pPr>
    </w:p>
    <w:p w:rsidR="003D6FEE" w:rsidRPr="00785196" w:rsidRDefault="003D6FEE" w:rsidP="003D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njoftim janë përcaktuar kushtet ose rregullat që synohen për të aplikuar në zvogëlimin e numrit të kandidatëve të përshtatshëm. Numri minimal i kandidatëve të përshtatshëm, nuk duhet të jetë më pak se 3. </w:t>
      </w:r>
    </w:p>
    <w:p w:rsidR="003D6FEE" w:rsidRPr="00785196" w:rsidRDefault="003D6FEE" w:rsidP="003D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rast të numrit të mjaftueshëm të kandidatëve të përshtatshëm, autoriteti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kontraktor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duhet të ftojë, të paktën, numrin e kandidatëve që është i barabartë me numrin minimal të paracaktuar të kandidatëve.</w:t>
      </w:r>
    </w:p>
    <w:p w:rsidR="003D6FEE" w:rsidRPr="00785196" w:rsidRDefault="003D6FEE" w:rsidP="003D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rast se numri i kandidatëve, që plotësojnë nivelet minimale të aftësisë, është më i vogël se numri minimal, autoriteti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kontraktor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mund të vazhdojë me procedurën, duke ftuar një ose më shumë kandidatë që kanë aftësitë e kërkuara.</w:t>
      </w:r>
    </w:p>
    <w:p w:rsidR="003D6FEE" w:rsidRPr="00785196" w:rsidRDefault="003D6FEE" w:rsidP="003D6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Kur autoriteti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kontraktor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merr parasysh se numri i kandidatëve të përshtatshëm është i pamjaftueshëm për të siguruar konkurrencë të vërtetë, ai mund të pezullojë procedurën dhe të publikojë përsëri njoftimin fillestar të kontratës në fushën e mbrojtjes e të sigurisë dhe të vendosë afatin e ri për dorëzimin e kërkesës për të marrë pjesë. Në këtë rast, ata kandidatë, të cilët janë përzgjedhur në procedurën e pezulluar, si dhe ata të zgjedhur në vijim të njoftimit të dytë të kontratës në fushën e mbrojtjes dhe të sigurisë, duhet të ftohen që të dorëzojnë ofertën për të negociuar</w:t>
      </w:r>
    </w:p>
    <w:p w:rsidR="003D6FEE" w:rsidRPr="00785196" w:rsidRDefault="003D6FEE" w:rsidP="003D6F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D6FEE" w:rsidRPr="00785196" w:rsidRDefault="003D6FEE" w:rsidP="003D6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Faza 2 – Ftesa për të paraqitur ofertën fillestare: 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Autoriteti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Kontraktor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dërgon një ftesë për të dialog, kandidatëve të cilët kanë plotësuar kërkesat për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parakualifikim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br/>
      </w:r>
    </w:p>
    <w:p w:rsidR="003D6FEE" w:rsidRPr="00785196" w:rsidRDefault="003D6FEE" w:rsidP="003D6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Autoriteti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Kontraktor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shqyrton dhe vlerëson ofertat fillestare nëse këto oferta plotësojnë kërkesat e përcaktuara në </w:t>
      </w:r>
      <w:r w:rsidR="000F47A2"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dokumentet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tenderit.</w:t>
      </w:r>
    </w:p>
    <w:p w:rsidR="003D6FEE" w:rsidRPr="00785196" w:rsidRDefault="003D6FEE" w:rsidP="003D6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D6FEE" w:rsidRPr="00785196" w:rsidRDefault="003D6FEE" w:rsidP="003D6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Autoriteti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Kontraktor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fton me shkrim/elektronik të gjithë Ofertuesit që kanë paraqitur ofertat fillestare të kualifikuara, që të fillojnë dialogun me Autoritetin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Kontraktor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Autoriteti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Kontraktor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zhvillon dialogun edhe në mënyrë të pavarur e individuale me </w:t>
      </w:r>
      <w:r w:rsidR="000F47A2"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ç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do Ofertues, duke ruajtur parimet e barazisë dhe transparencës. Gjatë fazave te dialogut Autoriteti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Kontraktor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negocion elementët e ofertës teknike për të përshtatur ofertat e tyre me kërkesat e Autoritetit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Kontraktor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 </w:t>
      </w:r>
    </w:p>
    <w:p w:rsidR="003D6FEE" w:rsidRPr="00785196" w:rsidRDefault="003D6FEE" w:rsidP="003D6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D6FEE" w:rsidRPr="00785196" w:rsidRDefault="003D6FEE" w:rsidP="003D6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Autoritetet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kontraktore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nuk duhet t’u tregojnë pjesëmarrësve të tjerë, pa miratimin paraprak të kandidatit, zgjidhjet e propozuara ose informacione të tjera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konfidenciale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, të dhëna nga ky kandidat gjatë dialogut.</w:t>
      </w:r>
    </w:p>
    <w:p w:rsidR="003D6FEE" w:rsidRPr="00785196" w:rsidRDefault="003D6FEE" w:rsidP="003D6FEE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D6FEE" w:rsidRPr="00785196" w:rsidRDefault="003D6FEE" w:rsidP="003D6FEE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Faza 3 – Paraqitja e ofertave përfundimtare dhe vlerësimi i tyre: 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Pas përfundimit të dialogut, Autoriteti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Kontraktor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fton vetëm ofertuesit që plotësojnë të gjitha kërkesat  për dorëzimin e ofertave përfundimtare. Ofertuesit dorëzojnë ofertat përfundimtare, që shqyrtohen nga Autoriteti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Kontraktor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t’u siguruar që ofertat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jane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kualifikuara. Ofertat përfundimtare të kualifikuara shqyrtohen dhe vlerësohen sipas kritereve përkatëse nga Autoriteti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Kontraktor</w:t>
      </w:r>
      <w:proofErr w:type="spellEnd"/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sz w:val="12"/>
          <w:szCs w:val="12"/>
          <w:lang w:val="sq-AL"/>
        </w:rPr>
      </w:pP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lang w:val="sq-AL"/>
        </w:rPr>
      </w:pP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4.2</w:t>
      </w: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ab/>
        <w:t>Kriteret e përzgjedhjes së fituesit</w:t>
      </w: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: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 </w:t>
      </w:r>
      <w:r w:rsidRPr="00785196">
        <w:rPr>
          <w:rFonts w:ascii="Times New Roman" w:eastAsia="Times New Roman" w:hAnsi="Times New Roman" w:cs="Times New Roman"/>
          <w:b/>
          <w:lang w:val="sq-AL"/>
        </w:rPr>
        <w:t xml:space="preserve">OFERTA EKONOMIKISHT MË E FAVORSHME. </w:t>
      </w:r>
    </w:p>
    <w:p w:rsidR="003D6FEE" w:rsidRPr="00785196" w:rsidRDefault="003D6FEE" w:rsidP="003D6FEE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Vlerësimi i ofertave do të bëhet bazuar në kriteret si më poshtë dhe peshën specifike për çdo kriter.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sz w:val="8"/>
          <w:szCs w:val="8"/>
          <w:highlight w:val="yellow"/>
          <w:lang w:val="sq-AL"/>
        </w:rPr>
      </w:pP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K1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- </w:t>
      </w: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Çmimi më i ulët i ofertës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 pikët maksimale për këtë kriter janë </w:t>
      </w: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70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3D6FEE" w:rsidRPr="00785196" w:rsidRDefault="003D6FEE" w:rsidP="003D6FEE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Sqarim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: Ofertuesi që do të paraqesë ofertën ekonomike me çmimin më të ulët do të  vlerësohet me pikët maksimale dhe ofertat e tjera do të renditen në varësi të çmimeve të ofruara.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sz w:val="8"/>
          <w:szCs w:val="8"/>
          <w:lang w:val="sq-AL"/>
        </w:rPr>
      </w:pPr>
    </w:p>
    <w:p w:rsidR="003D6FEE" w:rsidRPr="00785196" w:rsidRDefault="003D6FEE" w:rsidP="003D6FEE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K2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–</w:t>
      </w: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Rezolucioni i </w:t>
      </w:r>
      <w:proofErr w:type="spellStart"/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imazherisë</w:t>
      </w:r>
      <w:proofErr w:type="spellEnd"/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së përfituar nga shërbimi satelitor (GSD – </w:t>
      </w:r>
      <w:proofErr w:type="spellStart"/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Ground</w:t>
      </w:r>
      <w:proofErr w:type="spellEnd"/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Sample</w:t>
      </w:r>
      <w:proofErr w:type="spellEnd"/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Distance)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pikët maksimale për këtë kriter janë </w:t>
      </w: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20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3D6FEE" w:rsidRPr="00785196" w:rsidRDefault="003D6FEE" w:rsidP="003D6FEE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Sqarim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: Rezolucioni (GSD –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Ground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Sample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Distance) minimal i kërkuar për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imazherinë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satelitore është 70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cm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Për këtë kriter, nëse ofertuesit do të ofrojnë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imazheri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satelitore me rezolucion më të mirë se ai i kërkuar, propozimi teknik më i mirë do të vlerësohet me pikët maksimale dhe propozimet e tjera do të renditen në varësi të vlerës së rezolucionit të imazhit të ofruar.</w:t>
      </w:r>
    </w:p>
    <w:p w:rsidR="003D6FEE" w:rsidRPr="00785196" w:rsidRDefault="003D6FEE" w:rsidP="003D6FEE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highlight w:val="yellow"/>
          <w:lang w:val="sq-AL"/>
        </w:rPr>
      </w:pPr>
    </w:p>
    <w:p w:rsidR="003D6FEE" w:rsidRPr="00785196" w:rsidRDefault="003D6FEE" w:rsidP="003D6FEE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K3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- </w:t>
      </w: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Afati kohor për mbledhjen e të dhënave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pikët maksimale për këtë kriter janë </w:t>
      </w: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10.</w:t>
      </w:r>
    </w:p>
    <w:p w:rsidR="003D6FEE" w:rsidRPr="00785196" w:rsidRDefault="003D6FEE" w:rsidP="003D6FEE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Sqarim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: Afati kohor i kërkuar për mbledhjen e të dhënave është 1 herë në javë (7 ditë). Për këtë kriter, nëse ofertuesit do të ofrojnë afate më të shkurtra se ai i kërkuar, propozimi teknik më i mirë do të vlerësohet me pikët maksimale dhe propozimet e tjera do të renditen në varësi të afatit kohor të ofruar.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Llogaritja e pikëve për çdo kriter do të bëhet sipas formulës së përcaktuar në vijim në DT.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val="sq-AL"/>
        </w:rPr>
      </w:pP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Autoriteti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Kontraktor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duhet të specifikojë pikët për çdo kriter vlerësimi të vendosur.</w:t>
      </w:r>
    </w:p>
    <w:p w:rsidR="003D6FEE" w:rsidRPr="00785196" w:rsidRDefault="003D6FEE" w:rsidP="003D6F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sq-AL"/>
        </w:rPr>
      </w:pP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4.3</w:t>
      </w: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  <w:t>Afati kohor  për dorëzimin dhe hapjen kërkesave për pjesëmarrje: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 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 xml:space="preserve">Data: </w:t>
      </w:r>
      <w:r w:rsidRPr="00785196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 xml:space="preserve">26/05/2022 </w:t>
      </w:r>
      <w:r w:rsidRPr="00785196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(</w:t>
      </w:r>
      <w:proofErr w:type="spellStart"/>
      <w:r w:rsidRPr="00785196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dd</w:t>
      </w:r>
      <w:proofErr w:type="spellEnd"/>
      <w:r w:rsidRPr="00785196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/</w:t>
      </w:r>
      <w:proofErr w:type="spellStart"/>
      <w:r w:rsidRPr="00785196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mm</w:t>
      </w:r>
      <w:proofErr w:type="spellEnd"/>
      <w:r w:rsidRPr="00785196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/</w:t>
      </w:r>
      <w:proofErr w:type="spellStart"/>
      <w:r w:rsidRPr="00785196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vvvv</w:t>
      </w:r>
      <w:proofErr w:type="spellEnd"/>
      <w:r w:rsidRPr="00785196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) </w:t>
      </w: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Ora:</w:t>
      </w:r>
      <w:r w:rsidRPr="00785196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 xml:space="preserve"> 10</w:t>
      </w:r>
      <w:r w:rsidRPr="00785196">
        <w:rPr>
          <w:rFonts w:ascii="Times New Roman" w:eastAsia="Times New Roman" w:hAnsi="Times New Roman" w:cs="Times New Roman"/>
          <w:sz w:val="32"/>
          <w:szCs w:val="32"/>
          <w:lang w:val="sq-AL"/>
        </w:rPr>
        <w:t>:</w:t>
      </w:r>
      <w:r w:rsidRPr="00785196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>00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Vendi: </w:t>
      </w:r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Agjencia Kombëtare e Mbrojtjes Civile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, a</w:t>
      </w:r>
      <w:r w:rsidRPr="007851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dresa </w:t>
      </w:r>
      <w:r w:rsidRPr="00785196"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  <w:t>“Rruga Dibrës”, Garnizoni “</w:t>
      </w:r>
      <w:proofErr w:type="spellStart"/>
      <w:r w:rsidRPr="00785196"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  <w:t>Skënderbej</w:t>
      </w:r>
      <w:proofErr w:type="spellEnd"/>
      <w:r w:rsidRPr="00785196"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  <w:t>”, Tiranë.</w:t>
      </w:r>
    </w:p>
    <w:p w:rsidR="003D6FEE" w:rsidRPr="00785196" w:rsidRDefault="003D6FEE" w:rsidP="003D6FEE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val="sq-AL"/>
        </w:rPr>
      </w:pPr>
    </w:p>
    <w:p w:rsidR="003D6FEE" w:rsidRPr="00785196" w:rsidRDefault="003D6FEE" w:rsidP="003D6FEE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4.4</w:t>
      </w: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ab/>
        <w:t xml:space="preserve">Periudha e vlefshmërisë së ofertave: </w:t>
      </w:r>
      <w:r w:rsidRPr="00785196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 xml:space="preserve">150 </w:t>
      </w:r>
      <w:r w:rsidRPr="00785196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(e shprehur në ditë)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4.5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Gjuha (-ët) për hartimin e kërkesave për pjesëmarrje: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 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br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390"/>
      </w:tblGrid>
      <w:tr w:rsidR="00785196" w:rsidRPr="00785196" w:rsidTr="00DA1FF7">
        <w:trPr>
          <w:jc w:val="center"/>
        </w:trPr>
        <w:tc>
          <w:tcPr>
            <w:tcW w:w="1515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Shqip</w:t>
            </w:r>
          </w:p>
        </w:tc>
        <w:tc>
          <w:tcPr>
            <w:tcW w:w="482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MT Extra" w:eastAsia="Times New Roman" w:hAnsi="MT Extra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X</w:t>
            </w:r>
          </w:p>
        </w:tc>
        <w:tc>
          <w:tcPr>
            <w:tcW w:w="1569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Anglisht</w:t>
            </w:r>
          </w:p>
        </w:tc>
        <w:tc>
          <w:tcPr>
            <w:tcW w:w="258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MT Extra" w:eastAsia="Times New Roman" w:hAnsi="MT Extra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X</w:t>
            </w:r>
          </w:p>
        </w:tc>
      </w:tr>
      <w:tr w:rsidR="003D6FEE" w:rsidRPr="00785196" w:rsidTr="00DA1FF7">
        <w:trPr>
          <w:jc w:val="center"/>
        </w:trPr>
        <w:tc>
          <w:tcPr>
            <w:tcW w:w="1515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Tjetër</w:t>
            </w:r>
          </w:p>
        </w:tc>
        <w:tc>
          <w:tcPr>
            <w:tcW w:w="2309" w:type="dxa"/>
            <w:gridSpan w:val="3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_______________</w:t>
            </w:r>
          </w:p>
        </w:tc>
      </w:tr>
    </w:tbl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</w:pP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</w:pP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Seksioni 5 </w:t>
      </w:r>
      <w:r w:rsidRPr="007851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  <w:t>Informacione plotësuese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8"/>
          <w:szCs w:val="8"/>
          <w:lang w:val="sq-AL"/>
        </w:rPr>
      </w:pP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5.1</w:t>
      </w: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ab/>
      </w:r>
      <w:proofErr w:type="spellStart"/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Dokumenta</w:t>
      </w:r>
      <w:proofErr w:type="spellEnd"/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me pagesë (</w:t>
      </w:r>
      <w:r w:rsidRPr="00785196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në rastet kur vlerësohet nga autoriteti </w:t>
      </w:r>
      <w:proofErr w:type="spellStart"/>
      <w:r w:rsidRPr="00785196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kontraktor</w:t>
      </w:r>
      <w:proofErr w:type="spellEnd"/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):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sz w:val="8"/>
          <w:szCs w:val="8"/>
          <w:lang w:val="sq-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785196" w:rsidRPr="00785196" w:rsidTr="00DA1FF7">
        <w:trPr>
          <w:jc w:val="center"/>
        </w:trPr>
        <w:tc>
          <w:tcPr>
            <w:tcW w:w="1515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482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MT Extra" w:eastAsia="Times New Roman" w:hAnsi="MT Extra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</w:t>
            </w:r>
          </w:p>
        </w:tc>
        <w:tc>
          <w:tcPr>
            <w:tcW w:w="1569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Jo</w:t>
            </w:r>
          </w:p>
        </w:tc>
        <w:tc>
          <w:tcPr>
            <w:tcW w:w="482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MT Extra" w:eastAsia="Times New Roman" w:hAnsi="MT Extra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X</w:t>
            </w:r>
          </w:p>
        </w:tc>
      </w:tr>
    </w:tbl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Nëse Po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1296"/>
        <w:gridCol w:w="1569"/>
        <w:gridCol w:w="1056"/>
      </w:tblGrid>
      <w:tr w:rsidR="003D6FEE" w:rsidRPr="00785196" w:rsidTr="00DA1FF7">
        <w:trPr>
          <w:jc w:val="center"/>
        </w:trPr>
        <w:tc>
          <w:tcPr>
            <w:tcW w:w="1515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Monedha</w:t>
            </w:r>
          </w:p>
        </w:tc>
        <w:tc>
          <w:tcPr>
            <w:tcW w:w="1296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_________</w:t>
            </w:r>
          </w:p>
        </w:tc>
        <w:tc>
          <w:tcPr>
            <w:tcW w:w="1569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Çmimi</w:t>
            </w:r>
          </w:p>
        </w:tc>
        <w:tc>
          <w:tcPr>
            <w:tcW w:w="1056" w:type="dxa"/>
            <w:vAlign w:val="center"/>
          </w:tcPr>
          <w:p w:rsidR="003D6FEE" w:rsidRPr="00785196" w:rsidRDefault="003D6FEE" w:rsidP="003D6FEE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85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_______</w:t>
            </w:r>
          </w:p>
        </w:tc>
      </w:tr>
    </w:tbl>
    <w:p w:rsidR="003D6FEE" w:rsidRPr="00785196" w:rsidRDefault="003D6FEE" w:rsidP="003D6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D6FEE" w:rsidRPr="00785196" w:rsidRDefault="003D6FEE" w:rsidP="003D6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Ky çmim mbulon kostot aktuale të kopjimit dhe shpërndarjes së DT tek Operatorët Ekonomikë. Operatorët Ekonomikë të interesuar kanë të drejtë të kontrollojnë DT para blerjes së tyre. </w:t>
      </w: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sz w:val="8"/>
          <w:szCs w:val="8"/>
          <w:lang w:val="sq-AL"/>
        </w:rPr>
      </w:pPr>
    </w:p>
    <w:p w:rsidR="003D6FEE" w:rsidRPr="00785196" w:rsidRDefault="003D6FEE" w:rsidP="003D6FEE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5.2 Informacione shtesë (vendi, zyra, mënyrat për tërheqjen e </w:t>
      </w:r>
      <w:proofErr w:type="spellStart"/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dokumentave</w:t>
      </w:r>
      <w:proofErr w:type="spellEnd"/>
      <w:r w:rsidRPr="0078519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të tenderit) </w:t>
      </w:r>
    </w:p>
    <w:p w:rsidR="003D6FEE" w:rsidRPr="00785196" w:rsidRDefault="003D6FEE" w:rsidP="003D6FEE">
      <w:pPr>
        <w:spacing w:after="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Dokumentet e tenderit do ti vihen në dispozicion  çdo operatori ekonomik të interesuar me anë të paraqitjes së një kërkese me shkrim pranë zyrës së Autoritetit </w:t>
      </w:r>
      <w:proofErr w:type="spellStart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Kontraktor</w:t>
      </w:r>
      <w:proofErr w:type="spellEnd"/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(AKMC) me adresë </w:t>
      </w:r>
      <w:r w:rsidRPr="00785196"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  <w:t>“Rruga Dibrës”  Garnizoni “</w:t>
      </w:r>
      <w:proofErr w:type="spellStart"/>
      <w:r w:rsidRPr="00785196"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  <w:t>Skënderbej</w:t>
      </w:r>
      <w:proofErr w:type="spellEnd"/>
      <w:r w:rsidRPr="00785196"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  <w:t>”, Tiranë ose në adresën e postës elektronike:</w:t>
      </w:r>
      <w:r w:rsidRPr="00785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78519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sq-AL"/>
          </w:rPr>
          <w:t>prokurimi.publik@akmc.gov.al</w:t>
        </w:r>
      </w:hyperlink>
    </w:p>
    <w:p w:rsidR="003D6FEE" w:rsidRPr="00785196" w:rsidRDefault="003D6FEE" w:rsidP="003D6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  <w:t>Në të dy rastet, operatori ekonomik i interesuar duhet të japë të dhëna të plota si emrin e kompanisë, NUIS, adresë, përfaqësuesin ligjor dhe një përshkrim të aktivitetit të tij tregtar.</w:t>
      </w:r>
    </w:p>
    <w:p w:rsidR="003D6FEE" w:rsidRPr="00785196" w:rsidRDefault="003D6FEE" w:rsidP="003D6F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D6FEE" w:rsidRPr="00785196" w:rsidRDefault="003D6FEE" w:rsidP="003D6F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>Data e shpërndarjes së këtij njoftimi</w:t>
      </w:r>
      <w:r w:rsidRPr="00785196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785196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>19/04/2022.</w:t>
      </w:r>
    </w:p>
    <w:p w:rsidR="003D6FEE" w:rsidRPr="00785196" w:rsidRDefault="003D6FEE" w:rsidP="003D6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:rsidR="003D6FEE" w:rsidRPr="00785196" w:rsidRDefault="003D6FEE" w:rsidP="003D6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:rsidR="0062020E" w:rsidRPr="00785196" w:rsidRDefault="0062020E" w:rsidP="006C4AFC">
      <w:pPr>
        <w:keepNext/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noProof/>
          <w:sz w:val="20"/>
          <w:szCs w:val="20"/>
          <w:lang w:val="sq-AL"/>
        </w:rPr>
      </w:pPr>
    </w:p>
    <w:p w:rsidR="001F41A9" w:rsidRPr="00785196" w:rsidRDefault="001F41A9" w:rsidP="006C4AFC">
      <w:pPr>
        <w:keepNext/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noProof/>
          <w:sz w:val="23"/>
          <w:szCs w:val="23"/>
          <w:lang w:val="sq-AL"/>
        </w:rPr>
      </w:pPr>
      <w:r w:rsidRPr="00785196">
        <w:rPr>
          <w:rFonts w:ascii="Times New Roman" w:eastAsia="Times New Roman" w:hAnsi="Times New Roman" w:cs="Times New Roman"/>
          <w:b/>
          <w:noProof/>
          <w:sz w:val="23"/>
          <w:szCs w:val="23"/>
          <w:lang w:val="sq-AL"/>
        </w:rPr>
        <w:t>TITULLARI I AUTORITETIT KONTRAKTOR</w:t>
      </w:r>
    </w:p>
    <w:p w:rsidR="00332C2E" w:rsidRPr="00785196" w:rsidRDefault="00332C2E" w:rsidP="006C4AFC">
      <w:pPr>
        <w:keepNext/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noProof/>
          <w:sz w:val="23"/>
          <w:szCs w:val="23"/>
          <w:lang w:val="sq-AL"/>
        </w:rPr>
      </w:pPr>
    </w:p>
    <w:p w:rsidR="001F41A9" w:rsidRPr="00785196" w:rsidRDefault="001F41A9" w:rsidP="006C4AFC">
      <w:pPr>
        <w:keepNext/>
        <w:tabs>
          <w:tab w:val="left" w:pos="453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sq-AL"/>
        </w:rPr>
      </w:pPr>
    </w:p>
    <w:p w:rsidR="001F41A9" w:rsidRPr="00785196" w:rsidRDefault="006C4AFC" w:rsidP="006C4AFC">
      <w:pPr>
        <w:tabs>
          <w:tab w:val="left" w:pos="453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val="sq-AL"/>
        </w:rPr>
      </w:pPr>
      <w:r w:rsidRPr="00785196">
        <w:rPr>
          <w:rFonts w:ascii="Times New Roman" w:eastAsia="Calibri" w:hAnsi="Times New Roman" w:cs="Times New Roman"/>
          <w:b/>
          <w:sz w:val="23"/>
          <w:szCs w:val="23"/>
          <w:lang w:val="sq-AL"/>
        </w:rPr>
        <w:t xml:space="preserve">                                                    </w:t>
      </w:r>
      <w:r w:rsidR="00332C2E" w:rsidRPr="00785196">
        <w:rPr>
          <w:rFonts w:ascii="Times New Roman" w:eastAsia="Calibri" w:hAnsi="Times New Roman" w:cs="Times New Roman"/>
          <w:b/>
          <w:sz w:val="23"/>
          <w:szCs w:val="23"/>
          <w:lang w:val="sq-AL"/>
        </w:rPr>
        <w:t xml:space="preserve">                     </w:t>
      </w:r>
      <w:r w:rsidR="00805B54" w:rsidRPr="00785196">
        <w:rPr>
          <w:rFonts w:ascii="Times New Roman" w:eastAsia="Calibri" w:hAnsi="Times New Roman" w:cs="Times New Roman"/>
          <w:b/>
          <w:sz w:val="23"/>
          <w:szCs w:val="23"/>
          <w:lang w:val="sq-AL"/>
        </w:rPr>
        <w:t xml:space="preserve">  </w:t>
      </w:r>
      <w:proofErr w:type="spellStart"/>
      <w:r w:rsidRPr="00785196">
        <w:rPr>
          <w:rFonts w:ascii="Times New Roman" w:eastAsia="Calibri" w:hAnsi="Times New Roman" w:cs="Times New Roman"/>
          <w:b/>
          <w:sz w:val="23"/>
          <w:szCs w:val="23"/>
          <w:lang w:val="sq-AL"/>
        </w:rPr>
        <w:t>Haki</w:t>
      </w:r>
      <w:proofErr w:type="spellEnd"/>
      <w:r w:rsidRPr="00785196">
        <w:rPr>
          <w:rFonts w:ascii="Times New Roman" w:eastAsia="Calibri" w:hAnsi="Times New Roman" w:cs="Times New Roman"/>
          <w:b/>
          <w:sz w:val="23"/>
          <w:szCs w:val="23"/>
          <w:lang w:val="sq-AL"/>
        </w:rPr>
        <w:t xml:space="preserve"> </w:t>
      </w:r>
      <w:proofErr w:type="spellStart"/>
      <w:r w:rsidRPr="00785196">
        <w:rPr>
          <w:rFonts w:ascii="Times New Roman" w:eastAsia="Calibri" w:hAnsi="Times New Roman" w:cs="Times New Roman"/>
          <w:b/>
          <w:sz w:val="23"/>
          <w:szCs w:val="23"/>
          <w:lang w:val="sq-AL"/>
        </w:rPr>
        <w:t>Çako</w:t>
      </w:r>
      <w:proofErr w:type="spellEnd"/>
    </w:p>
    <w:p w:rsidR="00332C2E" w:rsidRPr="00785196" w:rsidRDefault="00332C2E" w:rsidP="006C4AFC">
      <w:pPr>
        <w:tabs>
          <w:tab w:val="left" w:pos="453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val="sq-AL"/>
        </w:rPr>
      </w:pPr>
    </w:p>
    <w:p w:rsidR="00332C2E" w:rsidRPr="00785196" w:rsidRDefault="00332C2E" w:rsidP="006C4AFC">
      <w:pPr>
        <w:tabs>
          <w:tab w:val="left" w:pos="453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val="sq-AL"/>
        </w:rPr>
      </w:pPr>
    </w:p>
    <w:p w:rsidR="00332C2E" w:rsidRPr="00785196" w:rsidRDefault="00332C2E" w:rsidP="006C4AFC">
      <w:pPr>
        <w:tabs>
          <w:tab w:val="left" w:pos="453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val="sq-AL"/>
        </w:rPr>
      </w:pPr>
    </w:p>
    <w:p w:rsidR="00332C2E" w:rsidRPr="00785196" w:rsidRDefault="00332C2E" w:rsidP="006C4AFC">
      <w:pPr>
        <w:tabs>
          <w:tab w:val="left" w:pos="453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val="sq-AL"/>
        </w:rPr>
      </w:pPr>
    </w:p>
    <w:p w:rsidR="00332C2E" w:rsidRPr="00785196" w:rsidRDefault="00332C2E" w:rsidP="006C4AFC">
      <w:pPr>
        <w:tabs>
          <w:tab w:val="left" w:pos="453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val="sq-AL"/>
        </w:rPr>
      </w:pPr>
    </w:p>
    <w:p w:rsidR="00332C2E" w:rsidRPr="00785196" w:rsidRDefault="00332C2E" w:rsidP="006C4AFC">
      <w:pPr>
        <w:tabs>
          <w:tab w:val="left" w:pos="453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val="sq-AL"/>
        </w:rPr>
      </w:pPr>
    </w:p>
    <w:p w:rsidR="00332C2E" w:rsidRPr="00785196" w:rsidRDefault="00332C2E" w:rsidP="006C4AFC">
      <w:pPr>
        <w:tabs>
          <w:tab w:val="left" w:pos="453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val="sq-AL"/>
        </w:rPr>
      </w:pPr>
    </w:p>
    <w:p w:rsidR="00332C2E" w:rsidRPr="00785196" w:rsidRDefault="00332C2E" w:rsidP="006C4AFC">
      <w:pPr>
        <w:tabs>
          <w:tab w:val="left" w:pos="453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val="sq-AL"/>
        </w:rPr>
      </w:pPr>
    </w:p>
    <w:p w:rsidR="00332C2E" w:rsidRPr="00785196" w:rsidRDefault="00332C2E" w:rsidP="006C4AFC">
      <w:pPr>
        <w:tabs>
          <w:tab w:val="left" w:pos="453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val="sq-AL"/>
        </w:rPr>
      </w:pPr>
    </w:p>
    <w:p w:rsidR="00332C2E" w:rsidRPr="00785196" w:rsidRDefault="00332C2E" w:rsidP="006C4AFC">
      <w:pPr>
        <w:tabs>
          <w:tab w:val="left" w:pos="453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val="sq-AL"/>
        </w:rPr>
      </w:pPr>
    </w:p>
    <w:p w:rsidR="00332C2E" w:rsidRPr="00785196" w:rsidRDefault="00332C2E" w:rsidP="006C4AFC">
      <w:pPr>
        <w:tabs>
          <w:tab w:val="left" w:pos="453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val="sq-AL"/>
        </w:rPr>
      </w:pPr>
    </w:p>
    <w:p w:rsidR="00332C2E" w:rsidRPr="00785196" w:rsidRDefault="00332C2E" w:rsidP="006C4AFC">
      <w:pPr>
        <w:tabs>
          <w:tab w:val="left" w:pos="453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val="sq-AL"/>
        </w:rPr>
      </w:pPr>
    </w:p>
    <w:p w:rsidR="00332C2E" w:rsidRPr="00785196" w:rsidRDefault="00332C2E" w:rsidP="006C4AFC">
      <w:pPr>
        <w:tabs>
          <w:tab w:val="left" w:pos="453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val="sq-AL"/>
        </w:rPr>
      </w:pPr>
    </w:p>
    <w:p w:rsidR="00332C2E" w:rsidRPr="00785196" w:rsidRDefault="00332C2E" w:rsidP="006C4AFC">
      <w:pPr>
        <w:tabs>
          <w:tab w:val="left" w:pos="453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val="sq-AL"/>
        </w:rPr>
      </w:pPr>
    </w:p>
    <w:p w:rsidR="00332C2E" w:rsidRPr="00785196" w:rsidRDefault="00332C2E" w:rsidP="006C4AFC">
      <w:pPr>
        <w:tabs>
          <w:tab w:val="left" w:pos="453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val="sq-AL"/>
        </w:rPr>
      </w:pPr>
    </w:p>
    <w:p w:rsidR="00332C2E" w:rsidRPr="00785196" w:rsidRDefault="00332C2E" w:rsidP="006C4AFC">
      <w:pPr>
        <w:tabs>
          <w:tab w:val="left" w:pos="453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val="sq-AL"/>
        </w:rPr>
      </w:pPr>
    </w:p>
    <w:p w:rsidR="00332C2E" w:rsidRPr="00785196" w:rsidRDefault="00332C2E" w:rsidP="006C4AFC">
      <w:pPr>
        <w:tabs>
          <w:tab w:val="left" w:pos="453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val="sq-AL"/>
        </w:rPr>
      </w:pPr>
    </w:p>
    <w:p w:rsidR="00332C2E" w:rsidRPr="00785196" w:rsidRDefault="00332C2E" w:rsidP="006C4AFC">
      <w:pPr>
        <w:tabs>
          <w:tab w:val="left" w:pos="453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val="sq-AL"/>
        </w:rPr>
      </w:pPr>
      <w:bookmarkStart w:id="0" w:name="_GoBack"/>
      <w:bookmarkEnd w:id="0"/>
    </w:p>
    <w:sectPr w:rsidR="00332C2E" w:rsidRPr="00785196" w:rsidSect="00416A3B">
      <w:footerReference w:type="default" r:id="rId13"/>
      <w:pgSz w:w="12240" w:h="15840"/>
      <w:pgMar w:top="630" w:right="1440" w:bottom="360" w:left="1440" w:header="720" w:footer="5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028" w:rsidRDefault="002B6028" w:rsidP="003E0736">
      <w:pPr>
        <w:spacing w:after="0" w:line="240" w:lineRule="auto"/>
      </w:pPr>
      <w:r>
        <w:separator/>
      </w:r>
    </w:p>
  </w:endnote>
  <w:endnote w:type="continuationSeparator" w:id="0">
    <w:p w:rsidR="002B6028" w:rsidRDefault="002B6028" w:rsidP="003E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A3B" w:rsidRDefault="00416A3B" w:rsidP="00416A3B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</w:t>
    </w:r>
  </w:p>
  <w:p w:rsidR="003E0736" w:rsidRPr="00416A3B" w:rsidRDefault="00416A3B" w:rsidP="00416A3B">
    <w:pPr>
      <w:pStyle w:val="Footer"/>
      <w:rPr>
        <w:rFonts w:ascii="Times New Roman" w:hAnsi="Times New Roman" w:cs="Times New Roman"/>
        <w:sz w:val="20"/>
        <w:szCs w:val="20"/>
      </w:rPr>
    </w:pPr>
    <w:proofErr w:type="spellStart"/>
    <w:r w:rsidRPr="00416A3B">
      <w:rPr>
        <w:rFonts w:ascii="Times New Roman" w:hAnsi="Times New Roman" w:cs="Times New Roman"/>
        <w:sz w:val="20"/>
        <w:szCs w:val="20"/>
      </w:rPr>
      <w:t>Agjencia</w:t>
    </w:r>
    <w:proofErr w:type="spellEnd"/>
    <w:r w:rsidRPr="00416A3B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416A3B">
      <w:rPr>
        <w:rFonts w:ascii="Times New Roman" w:hAnsi="Times New Roman" w:cs="Times New Roman"/>
        <w:sz w:val="20"/>
        <w:szCs w:val="20"/>
      </w:rPr>
      <w:t>Komb</w:t>
    </w:r>
    <w:r w:rsidR="00D53BD9">
      <w:rPr>
        <w:rFonts w:ascii="Times New Roman" w:hAnsi="Times New Roman" w:cs="Times New Roman"/>
        <w:sz w:val="20"/>
        <w:szCs w:val="20"/>
      </w:rPr>
      <w:t>ë</w:t>
    </w:r>
    <w:r w:rsidRPr="00416A3B">
      <w:rPr>
        <w:rFonts w:ascii="Times New Roman" w:hAnsi="Times New Roman" w:cs="Times New Roman"/>
        <w:sz w:val="20"/>
        <w:szCs w:val="20"/>
      </w:rPr>
      <w:t>t</w:t>
    </w:r>
    <w:r w:rsidR="00D53BD9">
      <w:rPr>
        <w:rFonts w:ascii="Times New Roman" w:hAnsi="Times New Roman" w:cs="Times New Roman"/>
        <w:sz w:val="20"/>
        <w:szCs w:val="20"/>
      </w:rPr>
      <w:t>a</w:t>
    </w:r>
    <w:r w:rsidRPr="00416A3B">
      <w:rPr>
        <w:rFonts w:ascii="Times New Roman" w:hAnsi="Times New Roman" w:cs="Times New Roman"/>
        <w:sz w:val="20"/>
        <w:szCs w:val="20"/>
      </w:rPr>
      <w:t>re</w:t>
    </w:r>
    <w:proofErr w:type="spellEnd"/>
    <w:r w:rsidRPr="00416A3B">
      <w:rPr>
        <w:rFonts w:ascii="Times New Roman" w:hAnsi="Times New Roman" w:cs="Times New Roman"/>
        <w:sz w:val="20"/>
        <w:szCs w:val="20"/>
      </w:rPr>
      <w:t xml:space="preserve"> e </w:t>
    </w:r>
    <w:proofErr w:type="spellStart"/>
    <w:r w:rsidRPr="00416A3B">
      <w:rPr>
        <w:rFonts w:ascii="Times New Roman" w:hAnsi="Times New Roman" w:cs="Times New Roman"/>
        <w:sz w:val="20"/>
        <w:szCs w:val="20"/>
      </w:rPr>
      <w:t>Mbrojtjes</w:t>
    </w:r>
    <w:proofErr w:type="spellEnd"/>
    <w:r w:rsidRPr="00416A3B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416A3B">
      <w:rPr>
        <w:rFonts w:ascii="Times New Roman" w:hAnsi="Times New Roman" w:cs="Times New Roman"/>
        <w:sz w:val="20"/>
        <w:szCs w:val="20"/>
      </w:rPr>
      <w:t>Civle</w:t>
    </w:r>
    <w:proofErr w:type="spellEnd"/>
    <w:r w:rsidRPr="00416A3B">
      <w:rPr>
        <w:rFonts w:ascii="Times New Roman" w:hAnsi="Times New Roman" w:cs="Times New Roman"/>
        <w:sz w:val="20"/>
        <w:szCs w:val="20"/>
      </w:rPr>
      <w:tab/>
    </w:r>
    <w:r w:rsidRPr="00416A3B">
      <w:rPr>
        <w:rFonts w:ascii="Times New Roman" w:hAnsi="Times New Roman" w:cs="Times New Roman"/>
        <w:sz w:val="20"/>
        <w:szCs w:val="20"/>
      </w:rPr>
      <w:tab/>
    </w:r>
    <w:proofErr w:type="spellStart"/>
    <w:r w:rsidRPr="00416A3B">
      <w:rPr>
        <w:rFonts w:ascii="Times New Roman" w:hAnsi="Times New Roman" w:cs="Times New Roman"/>
        <w:sz w:val="20"/>
        <w:szCs w:val="20"/>
      </w:rPr>
      <w:t>Rruga</w:t>
    </w:r>
    <w:proofErr w:type="spellEnd"/>
    <w:r w:rsidRPr="00416A3B">
      <w:rPr>
        <w:rFonts w:ascii="Times New Roman" w:hAnsi="Times New Roman" w:cs="Times New Roman"/>
        <w:sz w:val="20"/>
        <w:szCs w:val="20"/>
      </w:rPr>
      <w:t xml:space="preserve"> e </w:t>
    </w:r>
    <w:proofErr w:type="spellStart"/>
    <w:r w:rsidRPr="00416A3B">
      <w:rPr>
        <w:rFonts w:ascii="Times New Roman" w:hAnsi="Times New Roman" w:cs="Times New Roman"/>
        <w:sz w:val="20"/>
        <w:szCs w:val="20"/>
      </w:rPr>
      <w:t>Dibr</w:t>
    </w:r>
    <w:r>
      <w:rPr>
        <w:rFonts w:ascii="Times New Roman" w:hAnsi="Times New Roman" w:cs="Times New Roman"/>
        <w:sz w:val="20"/>
        <w:szCs w:val="20"/>
      </w:rPr>
      <w:t>ë</w:t>
    </w:r>
    <w:r w:rsidRPr="00416A3B">
      <w:rPr>
        <w:rFonts w:ascii="Times New Roman" w:hAnsi="Times New Roman" w:cs="Times New Roman"/>
        <w:sz w:val="20"/>
        <w:szCs w:val="20"/>
      </w:rPr>
      <w:t>s</w:t>
    </w:r>
    <w:proofErr w:type="spellEnd"/>
    <w:r w:rsidRPr="00416A3B"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 w:rsidRPr="00416A3B">
      <w:rPr>
        <w:rFonts w:ascii="Times New Roman" w:hAnsi="Times New Roman" w:cs="Times New Roman"/>
        <w:sz w:val="20"/>
        <w:szCs w:val="20"/>
      </w:rPr>
      <w:t>Tiran</w:t>
    </w:r>
    <w:r>
      <w:rPr>
        <w:rFonts w:ascii="Times New Roman" w:hAnsi="Times New Roman" w:cs="Times New Roman"/>
        <w:sz w:val="20"/>
        <w:szCs w:val="20"/>
      </w:rPr>
      <w:t>ë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028" w:rsidRDefault="002B6028" w:rsidP="003E0736">
      <w:pPr>
        <w:spacing w:after="0" w:line="240" w:lineRule="auto"/>
      </w:pPr>
      <w:r>
        <w:separator/>
      </w:r>
    </w:p>
  </w:footnote>
  <w:footnote w:type="continuationSeparator" w:id="0">
    <w:p w:rsidR="002B6028" w:rsidRDefault="002B6028" w:rsidP="003E0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16F0"/>
    <w:multiLevelType w:val="hybridMultilevel"/>
    <w:tmpl w:val="5044A8D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71ED4"/>
    <w:multiLevelType w:val="hybridMultilevel"/>
    <w:tmpl w:val="CE40EC7E"/>
    <w:lvl w:ilvl="0" w:tplc="15B634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A154D"/>
    <w:multiLevelType w:val="hybridMultilevel"/>
    <w:tmpl w:val="D772C9D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801D1"/>
    <w:multiLevelType w:val="multilevel"/>
    <w:tmpl w:val="FEC6A59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3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9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25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6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97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970" w:hanging="2160"/>
      </w:pPr>
      <w:rPr>
        <w:rFonts w:hint="default"/>
        <w:sz w:val="24"/>
      </w:rPr>
    </w:lvl>
  </w:abstractNum>
  <w:abstractNum w:abstractNumId="4">
    <w:nsid w:val="52DB5CFB"/>
    <w:multiLevelType w:val="hybridMultilevel"/>
    <w:tmpl w:val="28828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B5"/>
    <w:rsid w:val="00033F69"/>
    <w:rsid w:val="00036BF0"/>
    <w:rsid w:val="0009266D"/>
    <w:rsid w:val="0009346A"/>
    <w:rsid w:val="000A09B5"/>
    <w:rsid w:val="000A20A3"/>
    <w:rsid w:val="000A7F89"/>
    <w:rsid w:val="000C4740"/>
    <w:rsid w:val="000D55F5"/>
    <w:rsid w:val="000E0C2C"/>
    <w:rsid w:val="000F47A2"/>
    <w:rsid w:val="00153D93"/>
    <w:rsid w:val="00166EB2"/>
    <w:rsid w:val="00177922"/>
    <w:rsid w:val="001F13B2"/>
    <w:rsid w:val="001F41A9"/>
    <w:rsid w:val="00207871"/>
    <w:rsid w:val="00253529"/>
    <w:rsid w:val="00256C29"/>
    <w:rsid w:val="00277468"/>
    <w:rsid w:val="00296C4C"/>
    <w:rsid w:val="002B6028"/>
    <w:rsid w:val="002D2F8D"/>
    <w:rsid w:val="00311B55"/>
    <w:rsid w:val="003200B2"/>
    <w:rsid w:val="00332C2E"/>
    <w:rsid w:val="003C71EA"/>
    <w:rsid w:val="003D00E3"/>
    <w:rsid w:val="003D6FEE"/>
    <w:rsid w:val="003E0736"/>
    <w:rsid w:val="003F7BB5"/>
    <w:rsid w:val="00416A3B"/>
    <w:rsid w:val="00425C9E"/>
    <w:rsid w:val="004B7E46"/>
    <w:rsid w:val="004D2B0D"/>
    <w:rsid w:val="004D3349"/>
    <w:rsid w:val="004E75A4"/>
    <w:rsid w:val="0050124E"/>
    <w:rsid w:val="00564D9C"/>
    <w:rsid w:val="00591825"/>
    <w:rsid w:val="00605BBA"/>
    <w:rsid w:val="0062020E"/>
    <w:rsid w:val="006800F6"/>
    <w:rsid w:val="0068210D"/>
    <w:rsid w:val="00691160"/>
    <w:rsid w:val="006C4AFC"/>
    <w:rsid w:val="007168DA"/>
    <w:rsid w:val="00733CC9"/>
    <w:rsid w:val="0073462E"/>
    <w:rsid w:val="00781114"/>
    <w:rsid w:val="00785196"/>
    <w:rsid w:val="007A2AF0"/>
    <w:rsid w:val="007B7177"/>
    <w:rsid w:val="00805B54"/>
    <w:rsid w:val="008206BA"/>
    <w:rsid w:val="00864321"/>
    <w:rsid w:val="0088371C"/>
    <w:rsid w:val="00887672"/>
    <w:rsid w:val="00891392"/>
    <w:rsid w:val="008B3CC5"/>
    <w:rsid w:val="008F65FC"/>
    <w:rsid w:val="009159BF"/>
    <w:rsid w:val="00923D86"/>
    <w:rsid w:val="00956AC6"/>
    <w:rsid w:val="00983BBE"/>
    <w:rsid w:val="009B4014"/>
    <w:rsid w:val="009E7DD6"/>
    <w:rsid w:val="009F2676"/>
    <w:rsid w:val="009F4B48"/>
    <w:rsid w:val="00A12255"/>
    <w:rsid w:val="00A16381"/>
    <w:rsid w:val="00A417B1"/>
    <w:rsid w:val="00AB75A5"/>
    <w:rsid w:val="00AF35A9"/>
    <w:rsid w:val="00B00D6F"/>
    <w:rsid w:val="00B16A8A"/>
    <w:rsid w:val="00B352FA"/>
    <w:rsid w:val="00B41486"/>
    <w:rsid w:val="00B81958"/>
    <w:rsid w:val="00B863A7"/>
    <w:rsid w:val="00BA500E"/>
    <w:rsid w:val="00BC5F77"/>
    <w:rsid w:val="00BD69EB"/>
    <w:rsid w:val="00C766D6"/>
    <w:rsid w:val="00C8192A"/>
    <w:rsid w:val="00C93F2C"/>
    <w:rsid w:val="00CA5627"/>
    <w:rsid w:val="00CA5EC2"/>
    <w:rsid w:val="00CD543A"/>
    <w:rsid w:val="00D53BD9"/>
    <w:rsid w:val="00DA1E9F"/>
    <w:rsid w:val="00DD7C3E"/>
    <w:rsid w:val="00DF0A6C"/>
    <w:rsid w:val="00E16A91"/>
    <w:rsid w:val="00E250DA"/>
    <w:rsid w:val="00E3591D"/>
    <w:rsid w:val="00E9133A"/>
    <w:rsid w:val="00EC1BFC"/>
    <w:rsid w:val="00EC7EAC"/>
    <w:rsid w:val="00EE5E57"/>
    <w:rsid w:val="00F16B17"/>
    <w:rsid w:val="00F76CA6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736"/>
  </w:style>
  <w:style w:type="paragraph" w:styleId="Footer">
    <w:name w:val="footer"/>
    <w:basedOn w:val="Normal"/>
    <w:link w:val="FooterChar"/>
    <w:uiPriority w:val="99"/>
    <w:unhideWhenUsed/>
    <w:rsid w:val="003E0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736"/>
  </w:style>
  <w:style w:type="paragraph" w:styleId="BodyText3">
    <w:name w:val="Body Text 3"/>
    <w:basedOn w:val="Normal"/>
    <w:link w:val="BodyText3Char"/>
    <w:rsid w:val="00311B5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311B55"/>
    <w:rPr>
      <w:rFonts w:ascii="Times New Roman" w:eastAsia="Times New Roman" w:hAnsi="Times New Roman" w:cs="Times New Roman"/>
      <w:bCs/>
      <w:sz w:val="24"/>
      <w:szCs w:val="20"/>
    </w:rPr>
  </w:style>
  <w:style w:type="paragraph" w:styleId="NoSpacing">
    <w:name w:val="No Spacing"/>
    <w:uiPriority w:val="1"/>
    <w:qFormat/>
    <w:rsid w:val="00311B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6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736"/>
  </w:style>
  <w:style w:type="paragraph" w:styleId="Footer">
    <w:name w:val="footer"/>
    <w:basedOn w:val="Normal"/>
    <w:link w:val="FooterChar"/>
    <w:uiPriority w:val="99"/>
    <w:unhideWhenUsed/>
    <w:rsid w:val="003E0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736"/>
  </w:style>
  <w:style w:type="paragraph" w:styleId="BodyText3">
    <w:name w:val="Body Text 3"/>
    <w:basedOn w:val="Normal"/>
    <w:link w:val="BodyText3Char"/>
    <w:rsid w:val="00311B5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311B55"/>
    <w:rPr>
      <w:rFonts w:ascii="Times New Roman" w:eastAsia="Times New Roman" w:hAnsi="Times New Roman" w:cs="Times New Roman"/>
      <w:bCs/>
      <w:sz w:val="24"/>
      <w:szCs w:val="20"/>
    </w:rPr>
  </w:style>
  <w:style w:type="paragraph" w:styleId="NoSpacing">
    <w:name w:val="No Spacing"/>
    <w:uiPriority w:val="1"/>
    <w:qFormat/>
    <w:rsid w:val="00311B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6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okurimi.publik@akmc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od.gov.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kurimi.publik@akmc.gov.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pssapc</dc:creator>
  <cp:lastModifiedBy>Drejtori i DAI</cp:lastModifiedBy>
  <cp:revision>3</cp:revision>
  <cp:lastPrinted>2022-04-15T09:53:00Z</cp:lastPrinted>
  <dcterms:created xsi:type="dcterms:W3CDTF">2022-04-15T09:54:00Z</dcterms:created>
  <dcterms:modified xsi:type="dcterms:W3CDTF">2022-04-15T10:01:00Z</dcterms:modified>
</cp:coreProperties>
</file>