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38F" w:rsidRPr="0030038F" w:rsidRDefault="0030038F" w:rsidP="0030038F">
      <w:r w:rsidRPr="0030038F">
        <w:rPr>
          <w:noProof/>
          <w:lang w:val="sq-AL" w:eastAsia="sq-AL"/>
        </w:rPr>
        <w:drawing>
          <wp:inline distT="0" distB="0" distL="0" distR="0" wp14:anchorId="74C2BB66" wp14:editId="6D9C1EC7">
            <wp:extent cx="6313336" cy="82929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362895" cy="835809"/>
                    </a:xfrm>
                    <a:prstGeom prst="rect">
                      <a:avLst/>
                    </a:prstGeom>
                    <a:noFill/>
                    <a:ln w="9525">
                      <a:noFill/>
                      <a:miter lim="800000"/>
                      <a:headEnd/>
                      <a:tailEnd/>
                    </a:ln>
                  </pic:spPr>
                </pic:pic>
              </a:graphicData>
            </a:graphic>
          </wp:inline>
        </w:drawing>
      </w:r>
    </w:p>
    <w:p w:rsidR="005B39BF" w:rsidRPr="0030038F" w:rsidRDefault="0030038F" w:rsidP="0030038F">
      <w:pPr>
        <w:jc w:val="center"/>
        <w:rPr>
          <w:b/>
        </w:rPr>
      </w:pPr>
      <w:r w:rsidRPr="0030038F">
        <w:rPr>
          <w:b/>
        </w:rPr>
        <w:t>REPUBLIC OF ALBANIA</w:t>
      </w:r>
    </w:p>
    <w:p w:rsidR="005B39BF" w:rsidRPr="0030038F" w:rsidRDefault="009366C4" w:rsidP="0030038F">
      <w:pPr>
        <w:jc w:val="center"/>
        <w:rPr>
          <w:b/>
        </w:rPr>
      </w:pPr>
      <w:r>
        <w:rPr>
          <w:b/>
        </w:rPr>
        <w:t xml:space="preserve">  </w:t>
      </w:r>
      <w:r w:rsidR="0030038F" w:rsidRPr="0030038F">
        <w:rPr>
          <w:b/>
        </w:rPr>
        <w:t>MINIST</w:t>
      </w:r>
      <w:r w:rsidR="009F1550">
        <w:rPr>
          <w:b/>
        </w:rPr>
        <w:t>R</w:t>
      </w:r>
      <w:r w:rsidR="0030038F" w:rsidRPr="0030038F">
        <w:rPr>
          <w:b/>
        </w:rPr>
        <w:t>Y OF DEFENSE</w:t>
      </w:r>
    </w:p>
    <w:p w:rsidR="0030038F" w:rsidRPr="0030038F" w:rsidRDefault="0030038F" w:rsidP="0030038F">
      <w:pPr>
        <w:jc w:val="center"/>
        <w:rPr>
          <w:b/>
        </w:rPr>
      </w:pPr>
      <w:r w:rsidRPr="0030038F">
        <w:rPr>
          <w:b/>
          <w:bCs/>
        </w:rPr>
        <w:t>NATIONAL CIVIL PROTECTION AGENCY</w:t>
      </w:r>
    </w:p>
    <w:p w:rsidR="005B39BF" w:rsidRPr="0030038F" w:rsidRDefault="005B39BF" w:rsidP="0030038F">
      <w:pPr>
        <w:jc w:val="center"/>
        <w:rPr>
          <w:b/>
          <w:bCs/>
          <w:lang w:val="sq-AL"/>
        </w:rPr>
      </w:pPr>
    </w:p>
    <w:p w:rsidR="005B39BF" w:rsidRPr="0030038F" w:rsidRDefault="0030038F" w:rsidP="005B39BF">
      <w:pPr>
        <w:keepNext/>
        <w:jc w:val="both"/>
        <w:outlineLvl w:val="0"/>
        <w:rPr>
          <w:bCs/>
          <w:lang w:val="sq-AL"/>
        </w:rPr>
      </w:pPr>
      <w:proofErr w:type="spellStart"/>
      <w:r w:rsidRPr="0030038F">
        <w:rPr>
          <w:bCs/>
          <w:lang w:val="sq-AL"/>
        </w:rPr>
        <w:t>No</w:t>
      </w:r>
      <w:proofErr w:type="spellEnd"/>
      <w:r w:rsidR="005B39BF" w:rsidRPr="0030038F">
        <w:rPr>
          <w:bCs/>
          <w:lang w:val="sq-AL"/>
        </w:rPr>
        <w:t xml:space="preserve">. ________ </w:t>
      </w:r>
      <w:proofErr w:type="spellStart"/>
      <w:r w:rsidR="005B39BF" w:rsidRPr="0030038F">
        <w:rPr>
          <w:bCs/>
          <w:lang w:val="sq-AL"/>
        </w:rPr>
        <w:t>prot</w:t>
      </w:r>
      <w:proofErr w:type="spellEnd"/>
      <w:r w:rsidR="005B39BF" w:rsidRPr="0030038F">
        <w:rPr>
          <w:bCs/>
          <w:lang w:val="sq-AL"/>
        </w:rPr>
        <w:t>.</w:t>
      </w:r>
      <w:r w:rsidR="005B39BF" w:rsidRPr="0030038F">
        <w:rPr>
          <w:bCs/>
          <w:lang w:val="sq-AL"/>
        </w:rPr>
        <w:tab/>
        <w:t xml:space="preserve">                 </w:t>
      </w:r>
      <w:r w:rsidR="005B39BF" w:rsidRPr="0030038F">
        <w:rPr>
          <w:bCs/>
          <w:lang w:val="sq-AL"/>
        </w:rPr>
        <w:tab/>
      </w:r>
      <w:r w:rsidR="005B39BF" w:rsidRPr="0030038F">
        <w:rPr>
          <w:bCs/>
          <w:lang w:val="sq-AL"/>
        </w:rPr>
        <w:tab/>
        <w:t xml:space="preserve">                                            </w:t>
      </w:r>
      <w:r w:rsidR="004B1D78" w:rsidRPr="0030038F">
        <w:rPr>
          <w:bCs/>
          <w:lang w:val="sq-AL"/>
        </w:rPr>
        <w:t xml:space="preserve">  </w:t>
      </w:r>
      <w:r w:rsidRPr="0030038F">
        <w:rPr>
          <w:bCs/>
          <w:lang w:val="sq-AL"/>
        </w:rPr>
        <w:t xml:space="preserve">  Tirana, </w:t>
      </w:r>
      <w:r w:rsidR="005B39BF" w:rsidRPr="0030038F">
        <w:rPr>
          <w:bCs/>
          <w:lang w:val="sq-AL"/>
        </w:rPr>
        <w:t>____.____.2022</w:t>
      </w:r>
    </w:p>
    <w:p w:rsidR="002D674D" w:rsidRPr="0030038F" w:rsidRDefault="002D674D" w:rsidP="002D674D">
      <w:pPr>
        <w:rPr>
          <w:lang w:val="sq-AL"/>
        </w:rPr>
      </w:pPr>
    </w:p>
    <w:p w:rsidR="00A35267" w:rsidRPr="0030038F" w:rsidRDefault="00400B50" w:rsidP="00400B50">
      <w:pPr>
        <w:pStyle w:val="NormalWeb"/>
        <w:shd w:val="clear" w:color="auto" w:fill="FFFFFF"/>
        <w:spacing w:before="0" w:beforeAutospacing="0" w:after="80" w:afterAutospacing="0"/>
        <w:rPr>
          <w:b/>
          <w:bCs/>
          <w:lang w:val="en-GB"/>
        </w:rPr>
      </w:pPr>
      <w:r w:rsidRPr="0030038F">
        <w:rPr>
          <w:b/>
          <w:bCs/>
          <w:lang w:val="en-GB"/>
        </w:rPr>
        <w:t xml:space="preserve">               </w:t>
      </w:r>
      <w:r w:rsidR="00A35267" w:rsidRPr="0030038F">
        <w:rPr>
          <w:b/>
          <w:bCs/>
          <w:lang w:val="en-GB"/>
        </w:rPr>
        <w:t xml:space="preserve">CONTRACT NOTICE PUBLISHED IN THE PUBLIC NOTICE BULLETIN </w:t>
      </w:r>
    </w:p>
    <w:p w:rsidR="00A35267" w:rsidRPr="0030038F" w:rsidRDefault="00A35267" w:rsidP="00A35267">
      <w:pPr>
        <w:pStyle w:val="NormalWeb"/>
        <w:spacing w:before="0" w:beforeAutospacing="0" w:after="80" w:afterAutospacing="0"/>
        <w:jc w:val="center"/>
        <w:rPr>
          <w:b/>
          <w:bCs/>
          <w:lang w:val="en-GB"/>
        </w:rPr>
      </w:pPr>
    </w:p>
    <w:p w:rsidR="00A35267" w:rsidRPr="0030038F" w:rsidRDefault="00A35267" w:rsidP="00A35267">
      <w:pPr>
        <w:pStyle w:val="NormalWeb"/>
        <w:spacing w:before="0" w:beforeAutospacing="0" w:after="80" w:afterAutospacing="0"/>
        <w:rPr>
          <w:b/>
          <w:bCs/>
          <w:u w:val="single"/>
          <w:lang w:val="en-GB"/>
        </w:rPr>
      </w:pPr>
      <w:r w:rsidRPr="0030038F">
        <w:rPr>
          <w:b/>
          <w:bCs/>
          <w:u w:val="single"/>
          <w:lang w:val="en-GB"/>
        </w:rPr>
        <w:t xml:space="preserve">Section 1.  Contracting Authority/Entity                                                                       </w:t>
      </w:r>
    </w:p>
    <w:p w:rsidR="00A35267" w:rsidRPr="0030038F" w:rsidRDefault="00A35267" w:rsidP="00A35267">
      <w:pPr>
        <w:pStyle w:val="SLparagraph"/>
        <w:numPr>
          <w:ilvl w:val="0"/>
          <w:numId w:val="0"/>
        </w:numPr>
        <w:spacing w:after="80"/>
        <w:rPr>
          <w:b/>
          <w:bCs/>
          <w:u w:val="single"/>
          <w:lang w:val="en-GB"/>
        </w:rPr>
      </w:pPr>
    </w:p>
    <w:p w:rsidR="00A35267" w:rsidRPr="0030038F" w:rsidRDefault="00A35267" w:rsidP="00A35267">
      <w:pPr>
        <w:pStyle w:val="SLparagraph"/>
        <w:numPr>
          <w:ilvl w:val="0"/>
          <w:numId w:val="0"/>
        </w:numPr>
        <w:spacing w:after="80"/>
        <w:rPr>
          <w:b/>
          <w:lang w:val="en-GB"/>
        </w:rPr>
      </w:pPr>
      <w:r w:rsidRPr="0030038F">
        <w:rPr>
          <w:b/>
          <w:bCs/>
          <w:lang w:val="en-GB"/>
        </w:rPr>
        <w:t>1.1</w:t>
      </w:r>
      <w:r w:rsidRPr="0030038F">
        <w:rPr>
          <w:b/>
          <w:bCs/>
          <w:lang w:val="en-GB"/>
        </w:rPr>
        <w:tab/>
      </w:r>
      <w:r w:rsidRPr="0030038F">
        <w:rPr>
          <w:b/>
          <w:bCs/>
          <w:lang w:val="en-GB"/>
        </w:rPr>
        <w:tab/>
        <w:t xml:space="preserve">Name and address of Contracting Authority / Entity                                                         </w:t>
      </w:r>
    </w:p>
    <w:p w:rsidR="00A35267" w:rsidRPr="0030038F" w:rsidRDefault="00A35267" w:rsidP="00A35267">
      <w:pPr>
        <w:spacing w:after="80"/>
        <w:rPr>
          <w:bCs/>
        </w:rPr>
      </w:pPr>
      <w:r w:rsidRPr="0030038F">
        <w:rPr>
          <w:bCs/>
        </w:rPr>
        <w:t xml:space="preserve">Name </w:t>
      </w:r>
      <w:r w:rsidRPr="0030038F">
        <w:rPr>
          <w:bCs/>
        </w:rPr>
        <w:tab/>
      </w:r>
      <w:r w:rsidRPr="0030038F">
        <w:rPr>
          <w:bCs/>
        </w:rPr>
        <w:tab/>
      </w:r>
      <w:r w:rsidRPr="0030038F">
        <w:rPr>
          <w:bCs/>
        </w:rPr>
        <w:tab/>
        <w:t xml:space="preserve">NATIONAL CIVIL PROTECTION AGENCY  </w:t>
      </w:r>
    </w:p>
    <w:p w:rsidR="00A35267" w:rsidRPr="0030038F" w:rsidRDefault="00A35267" w:rsidP="00A35267">
      <w:pPr>
        <w:spacing w:after="80"/>
        <w:rPr>
          <w:bCs/>
        </w:rPr>
      </w:pPr>
      <w:r w:rsidRPr="0030038F">
        <w:rPr>
          <w:bCs/>
        </w:rPr>
        <w:t>Address</w:t>
      </w:r>
      <w:r w:rsidRPr="0030038F">
        <w:rPr>
          <w:bCs/>
        </w:rPr>
        <w:tab/>
      </w:r>
      <w:r w:rsidRPr="0030038F">
        <w:rPr>
          <w:bCs/>
        </w:rPr>
        <w:tab/>
      </w:r>
      <w:r w:rsidRPr="0030038F">
        <w:rPr>
          <w:bCs/>
        </w:rPr>
        <w:tab/>
      </w:r>
      <w:proofErr w:type="spellStart"/>
      <w:r w:rsidRPr="0030038F">
        <w:rPr>
          <w:bCs/>
        </w:rPr>
        <w:t>Rruga</w:t>
      </w:r>
      <w:proofErr w:type="spellEnd"/>
      <w:r w:rsidRPr="0030038F">
        <w:rPr>
          <w:bCs/>
        </w:rPr>
        <w:t xml:space="preserve"> e </w:t>
      </w:r>
      <w:proofErr w:type="spellStart"/>
      <w:r w:rsidRPr="0030038F">
        <w:rPr>
          <w:bCs/>
        </w:rPr>
        <w:t>Dibrës</w:t>
      </w:r>
      <w:proofErr w:type="spellEnd"/>
      <w:r w:rsidRPr="0030038F">
        <w:rPr>
          <w:bCs/>
        </w:rPr>
        <w:t xml:space="preserve">, </w:t>
      </w:r>
      <w:proofErr w:type="spellStart"/>
      <w:r w:rsidRPr="0030038F">
        <w:rPr>
          <w:bCs/>
        </w:rPr>
        <w:t>Garnizoni</w:t>
      </w:r>
      <w:proofErr w:type="spellEnd"/>
      <w:r w:rsidRPr="0030038F">
        <w:rPr>
          <w:bCs/>
        </w:rPr>
        <w:t xml:space="preserve"> “</w:t>
      </w:r>
      <w:proofErr w:type="spellStart"/>
      <w:r w:rsidRPr="0030038F">
        <w:rPr>
          <w:bCs/>
        </w:rPr>
        <w:t>Skënderbej</w:t>
      </w:r>
      <w:proofErr w:type="spellEnd"/>
      <w:r w:rsidRPr="0030038F">
        <w:rPr>
          <w:bCs/>
        </w:rPr>
        <w:t xml:space="preserve">”, </w:t>
      </w:r>
      <w:proofErr w:type="spellStart"/>
      <w:r w:rsidRPr="0030038F">
        <w:rPr>
          <w:bCs/>
        </w:rPr>
        <w:t>Tiranë</w:t>
      </w:r>
      <w:proofErr w:type="spellEnd"/>
    </w:p>
    <w:p w:rsidR="00A35267" w:rsidRPr="0030038F" w:rsidRDefault="00A35267" w:rsidP="00A35267">
      <w:pPr>
        <w:spacing w:after="80"/>
        <w:rPr>
          <w:bCs/>
        </w:rPr>
      </w:pPr>
      <w:r w:rsidRPr="0030038F">
        <w:rPr>
          <w:bCs/>
        </w:rPr>
        <w:t>Tel/Fax</w:t>
      </w:r>
      <w:r w:rsidRPr="0030038F">
        <w:rPr>
          <w:bCs/>
        </w:rPr>
        <w:tab/>
      </w:r>
      <w:r w:rsidRPr="0030038F">
        <w:rPr>
          <w:bCs/>
        </w:rPr>
        <w:tab/>
        <w:t xml:space="preserve">             + 355 4 2226601/6602/ + 355 4 2228325</w:t>
      </w:r>
    </w:p>
    <w:p w:rsidR="00A35267" w:rsidRPr="0030038F" w:rsidRDefault="00A35267" w:rsidP="00A35267">
      <w:pPr>
        <w:spacing w:after="80"/>
        <w:rPr>
          <w:bCs/>
        </w:rPr>
      </w:pPr>
      <w:r w:rsidRPr="0030038F">
        <w:rPr>
          <w:bCs/>
        </w:rPr>
        <w:t>E-mail</w:t>
      </w:r>
      <w:r w:rsidRPr="0030038F">
        <w:rPr>
          <w:bCs/>
        </w:rPr>
        <w:tab/>
      </w:r>
      <w:r w:rsidRPr="0030038F">
        <w:rPr>
          <w:bCs/>
        </w:rPr>
        <w:tab/>
      </w:r>
      <w:r w:rsidRPr="0030038F">
        <w:rPr>
          <w:bCs/>
        </w:rPr>
        <w:tab/>
      </w:r>
      <w:r w:rsidRPr="0030038F">
        <w:rPr>
          <w:bCs/>
        </w:rPr>
        <w:tab/>
      </w:r>
      <w:hyperlink r:id="rId6" w:history="1">
        <w:r w:rsidRPr="0030038F">
          <w:rPr>
            <w:rStyle w:val="Hyperlink"/>
            <w:bCs/>
          </w:rPr>
          <w:t>prokurimi.publik@akmc.gov.al</w:t>
        </w:r>
      </w:hyperlink>
      <w:r w:rsidRPr="0030038F">
        <w:rPr>
          <w:bCs/>
        </w:rPr>
        <w:t xml:space="preserve"> </w:t>
      </w:r>
    </w:p>
    <w:p w:rsidR="00A35267" w:rsidRPr="0030038F" w:rsidRDefault="00A35267" w:rsidP="00A35267">
      <w:pPr>
        <w:spacing w:after="80"/>
        <w:rPr>
          <w:bCs/>
        </w:rPr>
      </w:pPr>
      <w:r w:rsidRPr="0030038F">
        <w:rPr>
          <w:bCs/>
        </w:rPr>
        <w:t>Website address</w:t>
      </w:r>
      <w:r w:rsidRPr="0030038F">
        <w:rPr>
          <w:bCs/>
        </w:rPr>
        <w:tab/>
        <w:t xml:space="preserve">            </w:t>
      </w:r>
      <w:hyperlink r:id="rId7" w:history="1">
        <w:r w:rsidRPr="0030038F">
          <w:rPr>
            <w:rStyle w:val="Hyperlink"/>
            <w:bCs/>
          </w:rPr>
          <w:t>https://www.mod.gov.al</w:t>
        </w:r>
      </w:hyperlink>
      <w:r w:rsidRPr="0030038F">
        <w:rPr>
          <w:bCs/>
        </w:rPr>
        <w:t xml:space="preserve"> </w:t>
      </w:r>
    </w:p>
    <w:p w:rsidR="00A35267" w:rsidRPr="0030038F" w:rsidRDefault="00A35267" w:rsidP="00A35267">
      <w:pPr>
        <w:spacing w:after="80"/>
        <w:rPr>
          <w:bCs/>
        </w:rPr>
      </w:pPr>
      <w:r w:rsidRPr="0030038F">
        <w:rPr>
          <w:bCs/>
        </w:rPr>
        <w:t xml:space="preserve">                                                                                                                                                   </w:t>
      </w:r>
    </w:p>
    <w:p w:rsidR="00A35267" w:rsidRPr="0030038F" w:rsidRDefault="00A35267" w:rsidP="00A35267">
      <w:pPr>
        <w:spacing w:after="80"/>
        <w:rPr>
          <w:b/>
          <w:bCs/>
        </w:rPr>
      </w:pPr>
      <w:r w:rsidRPr="0030038F">
        <w:rPr>
          <w:b/>
        </w:rPr>
        <w:t>1.2</w:t>
      </w:r>
      <w:r w:rsidRPr="0030038F">
        <w:rPr>
          <w:b/>
        </w:rPr>
        <w:tab/>
        <w:t>Type of Contracting Authority/Entity:</w:t>
      </w:r>
    </w:p>
    <w:tbl>
      <w:tblPr>
        <w:tblW w:w="5000" w:type="pct"/>
        <w:jc w:val="center"/>
        <w:tblLook w:val="01E0" w:firstRow="1" w:lastRow="1" w:firstColumn="1" w:lastColumn="1" w:noHBand="0" w:noVBand="0"/>
      </w:tblPr>
      <w:tblGrid>
        <w:gridCol w:w="5102"/>
        <w:gridCol w:w="4978"/>
      </w:tblGrid>
      <w:tr w:rsidR="00A35267" w:rsidRPr="0030038F" w:rsidTr="00FF79F5">
        <w:trPr>
          <w:jc w:val="center"/>
        </w:trPr>
        <w:tc>
          <w:tcPr>
            <w:tcW w:w="2531" w:type="pct"/>
          </w:tcPr>
          <w:p w:rsidR="00A35267" w:rsidRPr="0030038F" w:rsidRDefault="00A35267" w:rsidP="00FF79F5">
            <w:pPr>
              <w:spacing w:after="80"/>
              <w:jc w:val="center"/>
            </w:pPr>
            <w:r w:rsidRPr="0030038F">
              <w:t>Central Institution</w:t>
            </w:r>
          </w:p>
        </w:tc>
        <w:tc>
          <w:tcPr>
            <w:tcW w:w="2469" w:type="pct"/>
          </w:tcPr>
          <w:p w:rsidR="00A35267" w:rsidRPr="0030038F" w:rsidRDefault="00A35267" w:rsidP="00FF79F5">
            <w:pPr>
              <w:spacing w:after="80"/>
              <w:jc w:val="center"/>
            </w:pPr>
            <w:r w:rsidRPr="0030038F">
              <w:t>Independent Institution</w:t>
            </w:r>
          </w:p>
        </w:tc>
      </w:tr>
      <w:tr w:rsidR="00A35267" w:rsidRPr="0030038F" w:rsidTr="00FF79F5">
        <w:trPr>
          <w:jc w:val="center"/>
        </w:trPr>
        <w:tc>
          <w:tcPr>
            <w:tcW w:w="2531" w:type="pct"/>
          </w:tcPr>
          <w:p w:rsidR="00A35267" w:rsidRPr="0030038F" w:rsidRDefault="00A35267" w:rsidP="00FF79F5">
            <w:pPr>
              <w:spacing w:after="80"/>
              <w:jc w:val="center"/>
            </w:pPr>
            <w:r w:rsidRPr="0030038F">
              <w:sym w:font="Times New Roman" w:char="F064"/>
            </w:r>
          </w:p>
        </w:tc>
        <w:tc>
          <w:tcPr>
            <w:tcW w:w="2469" w:type="pct"/>
          </w:tcPr>
          <w:p w:rsidR="00A35267" w:rsidRPr="0030038F" w:rsidRDefault="00A35267" w:rsidP="00FF79F5">
            <w:pPr>
              <w:spacing w:after="80"/>
              <w:jc w:val="center"/>
            </w:pPr>
            <w:r w:rsidRPr="0030038F">
              <w:sym w:font="Times New Roman" w:char="F064"/>
            </w:r>
          </w:p>
        </w:tc>
      </w:tr>
      <w:tr w:rsidR="00A35267" w:rsidRPr="0030038F" w:rsidTr="00FF79F5">
        <w:trPr>
          <w:jc w:val="center"/>
        </w:trPr>
        <w:tc>
          <w:tcPr>
            <w:tcW w:w="2531" w:type="pct"/>
          </w:tcPr>
          <w:p w:rsidR="00A35267" w:rsidRPr="0030038F" w:rsidRDefault="00A35267" w:rsidP="00FF79F5">
            <w:pPr>
              <w:spacing w:after="80"/>
              <w:jc w:val="center"/>
            </w:pPr>
            <w:r w:rsidRPr="0030038F">
              <w:t xml:space="preserve">Unit of local authorities   </w:t>
            </w:r>
          </w:p>
        </w:tc>
        <w:tc>
          <w:tcPr>
            <w:tcW w:w="2469" w:type="pct"/>
          </w:tcPr>
          <w:p w:rsidR="00A35267" w:rsidRPr="0030038F" w:rsidRDefault="00A35267" w:rsidP="00FF79F5">
            <w:pPr>
              <w:spacing w:after="80"/>
              <w:jc w:val="center"/>
            </w:pPr>
            <w:r w:rsidRPr="0030038F">
              <w:t>Other</w:t>
            </w:r>
          </w:p>
        </w:tc>
      </w:tr>
      <w:tr w:rsidR="00A35267" w:rsidRPr="0030038F" w:rsidTr="00FF79F5">
        <w:trPr>
          <w:jc w:val="center"/>
        </w:trPr>
        <w:tc>
          <w:tcPr>
            <w:tcW w:w="2531" w:type="pct"/>
          </w:tcPr>
          <w:p w:rsidR="00A35267" w:rsidRPr="0030038F" w:rsidRDefault="00A35267" w:rsidP="00FF79F5">
            <w:pPr>
              <w:spacing w:after="80"/>
              <w:jc w:val="center"/>
            </w:pPr>
            <w:r w:rsidRPr="0030038F">
              <w:rPr>
                <w:b/>
              </w:rPr>
              <w:sym w:font="Times New Roman" w:char="F064"/>
            </w:r>
          </w:p>
        </w:tc>
        <w:tc>
          <w:tcPr>
            <w:tcW w:w="2469" w:type="pct"/>
          </w:tcPr>
          <w:p w:rsidR="00A35267" w:rsidRPr="0030038F" w:rsidRDefault="00A35267" w:rsidP="00FF79F5">
            <w:pPr>
              <w:spacing w:after="80"/>
              <w:jc w:val="center"/>
            </w:pPr>
            <w:r w:rsidRPr="0030038F">
              <w:rPr>
                <w:b/>
              </w:rPr>
              <w:t>x</w:t>
            </w:r>
          </w:p>
        </w:tc>
      </w:tr>
    </w:tbl>
    <w:p w:rsidR="00A35267" w:rsidRPr="0030038F" w:rsidRDefault="00A35267" w:rsidP="00A35267">
      <w:pPr>
        <w:spacing w:after="80"/>
        <w:rPr>
          <w:b/>
          <w:bCs/>
        </w:rPr>
      </w:pPr>
      <w:r w:rsidRPr="0030038F">
        <w:rPr>
          <w:b/>
          <w:bCs/>
        </w:rPr>
        <w:t>1.3 Contract under a special agreement between Albania and another country:</w:t>
      </w:r>
    </w:p>
    <w:tbl>
      <w:tblPr>
        <w:tblW w:w="5000" w:type="pct"/>
        <w:jc w:val="center"/>
        <w:tblLook w:val="01E0" w:firstRow="1" w:lastRow="1" w:firstColumn="1" w:lastColumn="1" w:noHBand="0" w:noVBand="0"/>
      </w:tblPr>
      <w:tblGrid>
        <w:gridCol w:w="3773"/>
        <w:gridCol w:w="1200"/>
        <w:gridCol w:w="3907"/>
        <w:gridCol w:w="1200"/>
      </w:tblGrid>
      <w:tr w:rsidR="00A35267" w:rsidRPr="0030038F" w:rsidTr="00FF79F5">
        <w:trPr>
          <w:jc w:val="center"/>
        </w:trPr>
        <w:tc>
          <w:tcPr>
            <w:tcW w:w="1871" w:type="pct"/>
            <w:vAlign w:val="center"/>
          </w:tcPr>
          <w:p w:rsidR="00A35267" w:rsidRPr="0030038F" w:rsidRDefault="00A35267" w:rsidP="00FF79F5">
            <w:pPr>
              <w:autoSpaceDE w:val="0"/>
              <w:autoSpaceDN w:val="0"/>
              <w:adjustRightInd w:val="0"/>
              <w:spacing w:after="80"/>
              <w:rPr>
                <w:b/>
                <w:bCs/>
              </w:rPr>
            </w:pPr>
            <w:r w:rsidRPr="0030038F">
              <w:rPr>
                <w:b/>
                <w:bCs/>
              </w:rPr>
              <w:t xml:space="preserve">                                    Yes</w:t>
            </w:r>
          </w:p>
        </w:tc>
        <w:tc>
          <w:tcPr>
            <w:tcW w:w="595" w:type="pct"/>
            <w:vAlign w:val="center"/>
          </w:tcPr>
          <w:p w:rsidR="00A35267" w:rsidRPr="0030038F" w:rsidRDefault="00A35267" w:rsidP="00FF79F5">
            <w:pPr>
              <w:autoSpaceDE w:val="0"/>
              <w:autoSpaceDN w:val="0"/>
              <w:adjustRightInd w:val="0"/>
              <w:spacing w:after="80"/>
            </w:pPr>
            <w:r w:rsidRPr="0030038F">
              <w:rPr>
                <w:b/>
              </w:rPr>
              <w:sym w:font="Times New Roman" w:char="F064"/>
            </w:r>
          </w:p>
        </w:tc>
        <w:tc>
          <w:tcPr>
            <w:tcW w:w="1938" w:type="pct"/>
            <w:vAlign w:val="center"/>
          </w:tcPr>
          <w:p w:rsidR="00A35267" w:rsidRPr="0030038F" w:rsidRDefault="00A35267" w:rsidP="00FF79F5">
            <w:pPr>
              <w:autoSpaceDE w:val="0"/>
              <w:autoSpaceDN w:val="0"/>
              <w:adjustRightInd w:val="0"/>
              <w:spacing w:after="80"/>
              <w:rPr>
                <w:b/>
                <w:bCs/>
              </w:rPr>
            </w:pPr>
            <w:r w:rsidRPr="0030038F">
              <w:rPr>
                <w:b/>
                <w:bCs/>
              </w:rPr>
              <w:t>No</w:t>
            </w:r>
          </w:p>
        </w:tc>
        <w:tc>
          <w:tcPr>
            <w:tcW w:w="595" w:type="pct"/>
            <w:vAlign w:val="center"/>
          </w:tcPr>
          <w:p w:rsidR="00A35267" w:rsidRPr="0030038F" w:rsidRDefault="00A35267" w:rsidP="00FF79F5">
            <w:pPr>
              <w:autoSpaceDE w:val="0"/>
              <w:autoSpaceDN w:val="0"/>
              <w:adjustRightInd w:val="0"/>
              <w:spacing w:after="80"/>
              <w:rPr>
                <w:b/>
              </w:rPr>
            </w:pPr>
            <w:r w:rsidRPr="0030038F">
              <w:rPr>
                <w:b/>
              </w:rPr>
              <w:t>x</w:t>
            </w:r>
          </w:p>
        </w:tc>
      </w:tr>
    </w:tbl>
    <w:p w:rsidR="00A35267" w:rsidRPr="0030038F" w:rsidRDefault="00A35267" w:rsidP="00A35267">
      <w:pPr>
        <w:spacing w:after="80"/>
        <w:rPr>
          <w:b/>
          <w:i/>
          <w:u w:val="single"/>
        </w:rPr>
      </w:pPr>
      <w:r w:rsidRPr="0030038F">
        <w:rPr>
          <w:b/>
        </w:rPr>
        <w:t>Section 2 Object of Contract:</w:t>
      </w:r>
      <w:r w:rsidRPr="0030038F">
        <w:rPr>
          <w:b/>
          <w:u w:val="single"/>
        </w:rPr>
        <w:t xml:space="preserve"> </w:t>
      </w:r>
      <w:r w:rsidRPr="0030038F">
        <w:rPr>
          <w:b/>
          <w:i/>
        </w:rPr>
        <w:tab/>
        <w:t>_______________________________________</w:t>
      </w:r>
    </w:p>
    <w:p w:rsidR="00A35267" w:rsidRPr="0030038F" w:rsidRDefault="00A35267" w:rsidP="00A35267">
      <w:pPr>
        <w:autoSpaceDE w:val="0"/>
        <w:autoSpaceDN w:val="0"/>
        <w:adjustRightInd w:val="0"/>
        <w:rPr>
          <w:u w:val="single"/>
        </w:rPr>
      </w:pPr>
      <w:r w:rsidRPr="0030038F">
        <w:rPr>
          <w:b/>
        </w:rPr>
        <w:t>2.1 Reference</w:t>
      </w:r>
      <w:r w:rsidRPr="0030038F">
        <w:rPr>
          <w:b/>
          <w:bCs/>
        </w:rPr>
        <w:t xml:space="preserve"> number of procedure / lot (s</w:t>
      </w:r>
      <w:proofErr w:type="gramStart"/>
      <w:r w:rsidRPr="0030038F">
        <w:rPr>
          <w:b/>
          <w:bCs/>
        </w:rPr>
        <w:t>)</w:t>
      </w:r>
      <w:r w:rsidRPr="0030038F">
        <w:rPr>
          <w:bCs/>
          <w:i/>
        </w:rPr>
        <w:t>(</w:t>
      </w:r>
      <w:proofErr w:type="gramEnd"/>
      <w:r w:rsidRPr="0030038F">
        <w:rPr>
          <w:bCs/>
          <w:i/>
        </w:rPr>
        <w:t>no., date, order of procurement)</w:t>
      </w:r>
      <w:r w:rsidRPr="0030038F">
        <w:rPr>
          <w:i/>
        </w:rPr>
        <w:t xml:space="preserve"> </w:t>
      </w:r>
      <w:r w:rsidRPr="0030038F">
        <w:t>No.67, date 07.04.2022</w:t>
      </w:r>
    </w:p>
    <w:p w:rsidR="00A35267" w:rsidRPr="0030038F" w:rsidRDefault="00A35267" w:rsidP="00A35267">
      <w:pPr>
        <w:spacing w:after="80"/>
        <w:rPr>
          <w:b/>
          <w:bCs/>
        </w:rPr>
      </w:pPr>
      <w:r w:rsidRPr="0030038F">
        <w:rPr>
          <w:b/>
        </w:rPr>
        <w:t xml:space="preserve">2.2  </w:t>
      </w:r>
      <w:r w:rsidRPr="0030038F">
        <w:rPr>
          <w:b/>
          <w:bCs/>
        </w:rPr>
        <w:t xml:space="preserve">  Contracts under the Framework Agreement:                                                                                             </w:t>
      </w:r>
    </w:p>
    <w:tbl>
      <w:tblPr>
        <w:tblW w:w="0" w:type="auto"/>
        <w:jc w:val="center"/>
        <w:tblLook w:val="01E0" w:firstRow="1" w:lastRow="1" w:firstColumn="1" w:lastColumn="1" w:noHBand="0" w:noVBand="0"/>
      </w:tblPr>
      <w:tblGrid>
        <w:gridCol w:w="1515"/>
        <w:gridCol w:w="482"/>
        <w:gridCol w:w="1569"/>
        <w:gridCol w:w="482"/>
      </w:tblGrid>
      <w:tr w:rsidR="00A35267" w:rsidRPr="0030038F" w:rsidTr="00FF79F5">
        <w:trPr>
          <w:jc w:val="center"/>
        </w:trPr>
        <w:tc>
          <w:tcPr>
            <w:tcW w:w="1515" w:type="dxa"/>
            <w:vAlign w:val="center"/>
            <w:hideMark/>
          </w:tcPr>
          <w:p w:rsidR="00A35267" w:rsidRPr="0030038F" w:rsidRDefault="00A35267" w:rsidP="00FF79F5">
            <w:pPr>
              <w:autoSpaceDE w:val="0"/>
              <w:autoSpaceDN w:val="0"/>
              <w:adjustRightInd w:val="0"/>
              <w:spacing w:after="80"/>
              <w:jc w:val="center"/>
            </w:pPr>
            <w:r w:rsidRPr="0030038F">
              <w:t>Yes</w:t>
            </w:r>
          </w:p>
        </w:tc>
        <w:tc>
          <w:tcPr>
            <w:tcW w:w="482" w:type="dxa"/>
            <w:vAlign w:val="center"/>
            <w:hideMark/>
          </w:tcPr>
          <w:p w:rsidR="00A35267" w:rsidRPr="0030038F" w:rsidRDefault="00A35267" w:rsidP="00FF79F5">
            <w:pPr>
              <w:autoSpaceDE w:val="0"/>
              <w:autoSpaceDN w:val="0"/>
              <w:adjustRightInd w:val="0"/>
              <w:spacing w:after="80"/>
              <w:jc w:val="center"/>
            </w:pPr>
            <w:r w:rsidRPr="0030038F">
              <w:rPr>
                <w:b/>
              </w:rPr>
              <w:sym w:font="Times New Roman" w:char="F064"/>
            </w:r>
          </w:p>
        </w:tc>
        <w:tc>
          <w:tcPr>
            <w:tcW w:w="1569" w:type="dxa"/>
            <w:vAlign w:val="center"/>
            <w:hideMark/>
          </w:tcPr>
          <w:p w:rsidR="00A35267" w:rsidRPr="0030038F" w:rsidRDefault="00A35267" w:rsidP="00FF79F5">
            <w:pPr>
              <w:autoSpaceDE w:val="0"/>
              <w:autoSpaceDN w:val="0"/>
              <w:adjustRightInd w:val="0"/>
              <w:spacing w:after="80"/>
              <w:jc w:val="center"/>
            </w:pPr>
            <w:r w:rsidRPr="0030038F">
              <w:t>No</w:t>
            </w:r>
          </w:p>
        </w:tc>
        <w:tc>
          <w:tcPr>
            <w:tcW w:w="482" w:type="dxa"/>
            <w:vAlign w:val="center"/>
            <w:hideMark/>
          </w:tcPr>
          <w:p w:rsidR="00A35267" w:rsidRPr="0030038F" w:rsidRDefault="00A35267" w:rsidP="00FF79F5">
            <w:pPr>
              <w:autoSpaceDE w:val="0"/>
              <w:autoSpaceDN w:val="0"/>
              <w:adjustRightInd w:val="0"/>
              <w:spacing w:after="80"/>
              <w:jc w:val="center"/>
            </w:pPr>
            <w:r w:rsidRPr="0030038F">
              <w:rPr>
                <w:b/>
              </w:rPr>
              <w:t>x</w:t>
            </w:r>
          </w:p>
        </w:tc>
      </w:tr>
    </w:tbl>
    <w:p w:rsidR="00A35267" w:rsidRPr="0030038F" w:rsidRDefault="00A35267" w:rsidP="00A35267">
      <w:pPr>
        <w:spacing w:after="80"/>
        <w:rPr>
          <w:b/>
        </w:rPr>
      </w:pPr>
      <w:r w:rsidRPr="0030038F">
        <w:rPr>
          <w:b/>
        </w:rPr>
        <w:t xml:space="preserve">2. 3 Type of Framework Agreement:    </w:t>
      </w:r>
    </w:p>
    <w:p w:rsidR="00A35267" w:rsidRPr="0030038F" w:rsidRDefault="00A35267" w:rsidP="00A35267">
      <w:pPr>
        <w:spacing w:after="80"/>
        <w:rPr>
          <w:b/>
        </w:rPr>
      </w:pPr>
      <w:r w:rsidRPr="0030038F">
        <w:rPr>
          <w:b/>
        </w:rPr>
        <w:t xml:space="preserve"> With one Economic Operator                       </w:t>
      </w:r>
      <w:r w:rsidR="009F1550">
        <w:rPr>
          <w:b/>
        </w:rPr>
        <w:t xml:space="preserve">    </w:t>
      </w:r>
      <w:r w:rsidRPr="0030038F">
        <w:rPr>
          <w:b/>
        </w:rPr>
        <w:sym w:font="Times New Roman" w:char="F064"/>
      </w:r>
    </w:p>
    <w:p w:rsidR="00A35267" w:rsidRPr="0030038F" w:rsidRDefault="00A35267" w:rsidP="00A35267">
      <w:pPr>
        <w:spacing w:after="80"/>
        <w:rPr>
          <w:b/>
        </w:rPr>
      </w:pPr>
      <w:r w:rsidRPr="0030038F">
        <w:rPr>
          <w:b/>
        </w:rPr>
        <w:t xml:space="preserve"> With several Economic Operators                 </w:t>
      </w:r>
      <w:r w:rsidR="009F1550">
        <w:rPr>
          <w:b/>
        </w:rPr>
        <w:t xml:space="preserve">   </w:t>
      </w:r>
      <w:r w:rsidRPr="0030038F">
        <w:rPr>
          <w:b/>
        </w:rPr>
        <w:sym w:font="Times New Roman" w:char="F064"/>
      </w:r>
    </w:p>
    <w:p w:rsidR="00A35267" w:rsidRPr="0030038F" w:rsidRDefault="00A35267" w:rsidP="00A35267">
      <w:pPr>
        <w:spacing w:after="80"/>
        <w:rPr>
          <w:b/>
        </w:rPr>
      </w:pPr>
      <w:r w:rsidRPr="0030038F">
        <w:rPr>
          <w:b/>
        </w:rPr>
        <w:t>All terms are defined</w:t>
      </w:r>
      <w:r w:rsidRPr="0030038F">
        <w:t xml:space="preserve">                                 Yes</w:t>
      </w:r>
      <w:r w:rsidRPr="0030038F">
        <w:rPr>
          <w:b/>
        </w:rPr>
        <w:t xml:space="preserve">  </w:t>
      </w:r>
      <w:r w:rsidRPr="0030038F">
        <w:rPr>
          <w:b/>
        </w:rPr>
        <w:sym w:font="Times New Roman" w:char="F064"/>
      </w:r>
      <w:r w:rsidRPr="0030038F">
        <w:rPr>
          <w:b/>
        </w:rPr>
        <w:t xml:space="preserve"> </w:t>
      </w:r>
      <w:r w:rsidRPr="0030038F">
        <w:t xml:space="preserve">No    </w:t>
      </w:r>
      <w:r w:rsidRPr="0030038F">
        <w:rPr>
          <w:b/>
        </w:rPr>
        <w:sym w:font="Times New Roman" w:char="F064"/>
      </w:r>
    </w:p>
    <w:p w:rsidR="00A35267" w:rsidRPr="0030038F" w:rsidRDefault="00A35267" w:rsidP="00A35267">
      <w:pPr>
        <w:spacing w:after="80"/>
        <w:rPr>
          <w:shd w:val="clear" w:color="auto" w:fill="FFFFFF"/>
        </w:rPr>
      </w:pPr>
      <w:r w:rsidRPr="0030038F">
        <w:br/>
      </w:r>
      <w:r w:rsidRPr="0030038F">
        <w:rPr>
          <w:shd w:val="clear" w:color="auto" w:fill="FFFFFF"/>
        </w:rPr>
        <w:t xml:space="preserve">In the Framework Agreement with one Economic Operator, when all conditions are set, the Framework Agreement selection reasons </w:t>
      </w:r>
      <w:proofErr w:type="gramStart"/>
      <w:r w:rsidRPr="0030038F">
        <w:rPr>
          <w:shd w:val="clear" w:color="auto" w:fill="FFFFFF"/>
        </w:rPr>
        <w:t>shall be provided</w:t>
      </w:r>
      <w:proofErr w:type="gramEnd"/>
      <w:r w:rsidRPr="0030038F">
        <w:rPr>
          <w:shd w:val="clear" w:color="auto" w:fill="FFFFFF"/>
        </w:rPr>
        <w:t xml:space="preserve"> below.  </w:t>
      </w:r>
    </w:p>
    <w:p w:rsidR="00A35267" w:rsidRPr="0030038F" w:rsidRDefault="00A35267" w:rsidP="00A35267">
      <w:pPr>
        <w:spacing w:after="80"/>
        <w:rPr>
          <w:b/>
        </w:rPr>
      </w:pPr>
    </w:p>
    <w:p w:rsidR="00A35267" w:rsidRPr="0030038F" w:rsidRDefault="00A35267" w:rsidP="00A35267">
      <w:pPr>
        <w:spacing w:after="80"/>
        <w:rPr>
          <w:b/>
        </w:rPr>
      </w:pPr>
    </w:p>
    <w:p w:rsidR="00A35267" w:rsidRPr="0030038F" w:rsidRDefault="00A35267" w:rsidP="00A35267">
      <w:pPr>
        <w:rPr>
          <w:b/>
        </w:rPr>
      </w:pPr>
    </w:p>
    <w:p w:rsidR="00A35267" w:rsidRPr="0030038F" w:rsidRDefault="00A35267" w:rsidP="00A35267">
      <w:pPr>
        <w:rPr>
          <w:b/>
        </w:rPr>
      </w:pPr>
    </w:p>
    <w:p w:rsidR="00A35267" w:rsidRPr="0030038F" w:rsidRDefault="00A35267" w:rsidP="00A35267">
      <w:pPr>
        <w:rPr>
          <w:b/>
        </w:rPr>
      </w:pPr>
    </w:p>
    <w:p w:rsidR="00A35267" w:rsidRPr="0030038F" w:rsidRDefault="00A35267" w:rsidP="00A35267">
      <w:pPr>
        <w:rPr>
          <w:b/>
        </w:rPr>
      </w:pPr>
      <w:r w:rsidRPr="0030038F">
        <w:rPr>
          <w:b/>
        </w:rPr>
        <w:t xml:space="preserve">2.4 Number of Economic Operators with </w:t>
      </w:r>
      <w:proofErr w:type="gramStart"/>
      <w:r w:rsidRPr="0030038F">
        <w:rPr>
          <w:b/>
        </w:rPr>
        <w:t>the whom</w:t>
      </w:r>
      <w:proofErr w:type="gramEnd"/>
      <w:r w:rsidRPr="0030038F">
        <w:rPr>
          <w:b/>
        </w:rPr>
        <w:t xml:space="preserve"> Framework Agreement will be concluded: ___ </w:t>
      </w:r>
      <w:r w:rsidRPr="0030038F">
        <w:t>(</w:t>
      </w:r>
      <w:r w:rsidRPr="0030038F">
        <w:rPr>
          <w:i/>
        </w:rPr>
        <w:t>Here, the maximum number of Economic Operators with whom the Framework Agreement will be concluded should be determined</w:t>
      </w:r>
      <w:r w:rsidRPr="0030038F">
        <w:rPr>
          <w:b/>
        </w:rPr>
        <w:t>)</w:t>
      </w:r>
    </w:p>
    <w:p w:rsidR="00A35267" w:rsidRPr="0030038F" w:rsidRDefault="00A35267" w:rsidP="00A35267">
      <w:pPr>
        <w:rPr>
          <w:b/>
        </w:rPr>
      </w:pPr>
      <w:r w:rsidRPr="0030038F">
        <w:rPr>
          <w:b/>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4152"/>
        <w:gridCol w:w="4320"/>
      </w:tblGrid>
      <w:tr w:rsidR="00A35267" w:rsidRPr="0030038F" w:rsidTr="00FF79F5">
        <w:trPr>
          <w:trHeight w:val="929"/>
        </w:trPr>
        <w:tc>
          <w:tcPr>
            <w:tcW w:w="1086" w:type="dxa"/>
            <w:tcBorders>
              <w:top w:val="single" w:sz="4" w:space="0" w:color="auto"/>
              <w:left w:val="single" w:sz="4" w:space="0" w:color="auto"/>
              <w:bottom w:val="single" w:sz="4" w:space="0" w:color="auto"/>
              <w:right w:val="single" w:sz="4" w:space="0" w:color="auto"/>
            </w:tcBorders>
          </w:tcPr>
          <w:p w:rsidR="00A35267" w:rsidRPr="0030038F" w:rsidRDefault="00A35267" w:rsidP="00FF79F5">
            <w:pPr>
              <w:rPr>
                <w:b/>
              </w:rPr>
            </w:pPr>
            <w:r w:rsidRPr="0030038F">
              <w:rPr>
                <w:b/>
              </w:rPr>
              <w:t>2.5</w:t>
            </w:r>
          </w:p>
        </w:tc>
        <w:tc>
          <w:tcPr>
            <w:tcW w:w="4152" w:type="dxa"/>
            <w:tcBorders>
              <w:top w:val="single" w:sz="4" w:space="0" w:color="auto"/>
              <w:left w:val="single" w:sz="4" w:space="0" w:color="auto"/>
              <w:bottom w:val="single" w:sz="4" w:space="0" w:color="auto"/>
              <w:right w:val="single" w:sz="4" w:space="0" w:color="auto"/>
            </w:tcBorders>
          </w:tcPr>
          <w:p w:rsidR="00A35267" w:rsidRPr="0030038F" w:rsidRDefault="00A35267" w:rsidP="00FF79F5">
            <w:pPr>
              <w:rPr>
                <w:shd w:val="clear" w:color="auto" w:fill="FFFFFF"/>
              </w:rPr>
            </w:pPr>
            <w:r w:rsidRPr="0030038F">
              <w:rPr>
                <w:shd w:val="clear" w:color="auto" w:fill="FFFFFF"/>
              </w:rPr>
              <w:t>Conditions to be applied in case of reopening of the competition and/or possible use of electronic procurement</w:t>
            </w:r>
          </w:p>
        </w:tc>
        <w:tc>
          <w:tcPr>
            <w:tcW w:w="4320" w:type="dxa"/>
            <w:tcBorders>
              <w:top w:val="single" w:sz="4" w:space="0" w:color="auto"/>
              <w:left w:val="single" w:sz="4" w:space="0" w:color="auto"/>
              <w:bottom w:val="single" w:sz="4" w:space="0" w:color="auto"/>
              <w:right w:val="single" w:sz="4" w:space="0" w:color="auto"/>
            </w:tcBorders>
          </w:tcPr>
          <w:p w:rsidR="00A35267" w:rsidRPr="0030038F" w:rsidRDefault="00A35267" w:rsidP="00FF79F5">
            <w:pPr>
              <w:rPr>
                <w:b/>
                <w:bCs/>
              </w:rPr>
            </w:pPr>
          </w:p>
        </w:tc>
      </w:tr>
    </w:tbl>
    <w:p w:rsidR="00A35267" w:rsidRPr="0030038F" w:rsidRDefault="00A35267" w:rsidP="00A35267">
      <w:pPr>
        <w:rPr>
          <w:b/>
          <w:bCs/>
        </w:rPr>
      </w:pPr>
      <w:r w:rsidRPr="0030038F">
        <w:rPr>
          <w:b/>
        </w:rPr>
        <w:t xml:space="preserve">                                          </w:t>
      </w:r>
    </w:p>
    <w:p w:rsidR="00A35267" w:rsidRPr="0030038F" w:rsidRDefault="00A35267" w:rsidP="00A35267">
      <w:pPr>
        <w:autoSpaceDE w:val="0"/>
        <w:autoSpaceDN w:val="0"/>
        <w:adjustRightInd w:val="0"/>
        <w:rPr>
          <w:b/>
        </w:rPr>
      </w:pPr>
      <w:r w:rsidRPr="0030038F">
        <w:rPr>
          <w:b/>
        </w:rPr>
        <w:t xml:space="preserve">2.6 The Contracting Authority: </w:t>
      </w:r>
      <w:r w:rsidRPr="0030038F">
        <w:rPr>
          <w:bCs/>
        </w:rPr>
        <w:t xml:space="preserve">National Civil Protection Agency </w:t>
      </w:r>
    </w:p>
    <w:p w:rsidR="00A35267" w:rsidRPr="0030038F" w:rsidRDefault="00A35267" w:rsidP="009F1550">
      <w:pPr>
        <w:autoSpaceDE w:val="0"/>
        <w:autoSpaceDN w:val="0"/>
        <w:adjustRightInd w:val="0"/>
        <w:jc w:val="both"/>
        <w:rPr>
          <w:b/>
        </w:rPr>
      </w:pPr>
      <w:r w:rsidRPr="0030038F">
        <w:rPr>
          <w:b/>
        </w:rPr>
        <w:t>2.7 Short description of the contract /framework agreement</w:t>
      </w:r>
    </w:p>
    <w:p w:rsidR="00A35267" w:rsidRPr="0030038F" w:rsidRDefault="00A35267" w:rsidP="009F1550">
      <w:pPr>
        <w:pStyle w:val="SLparagraph"/>
        <w:numPr>
          <w:ilvl w:val="0"/>
          <w:numId w:val="0"/>
        </w:numPr>
        <w:ind w:left="720"/>
        <w:jc w:val="both"/>
        <w:rPr>
          <w:rFonts w:eastAsia="Calibri"/>
          <w:lang w:val="en-GB"/>
        </w:rPr>
      </w:pPr>
      <w:r w:rsidRPr="0030038F">
        <w:rPr>
          <w:lang w:val="en-GB"/>
        </w:rPr>
        <w:t>1. Limit fund / Expected value of the contract:</w:t>
      </w:r>
      <w:r w:rsidRPr="0030038F">
        <w:rPr>
          <w:rFonts w:eastAsia="Calibri"/>
          <w:lang w:val="en-GB"/>
        </w:rPr>
        <w:t xml:space="preserve"> 671.760,000 (six hundred seventy one thousand seven hundred sixty) ALL without VAT </w:t>
      </w:r>
    </w:p>
    <w:p w:rsidR="00A35267" w:rsidRPr="0030038F" w:rsidRDefault="00A35267" w:rsidP="009F1550">
      <w:pPr>
        <w:pStyle w:val="SLparagraph"/>
        <w:numPr>
          <w:ilvl w:val="0"/>
          <w:numId w:val="0"/>
        </w:numPr>
        <w:ind w:left="720"/>
        <w:jc w:val="both"/>
        <w:rPr>
          <w:rFonts w:eastAsia="Calibri"/>
          <w:lang w:val="en-GB"/>
        </w:rPr>
      </w:pPr>
      <w:r w:rsidRPr="0030038F">
        <w:rPr>
          <w:lang w:val="en-GB"/>
        </w:rPr>
        <w:t xml:space="preserve">The value of the limit fund in the main international currencies according to the exchange rate of the Bank of Albania is: </w:t>
      </w:r>
    </w:p>
    <w:p w:rsidR="00A35267" w:rsidRPr="0030038F" w:rsidRDefault="00A35267" w:rsidP="009F1550">
      <w:pPr>
        <w:numPr>
          <w:ilvl w:val="0"/>
          <w:numId w:val="3"/>
        </w:numPr>
        <w:spacing w:line="276" w:lineRule="auto"/>
        <w:ind w:left="1080"/>
        <w:jc w:val="both"/>
        <w:rPr>
          <w:rFonts w:eastAsia="Calibri"/>
        </w:rPr>
      </w:pPr>
      <w:r w:rsidRPr="0030038F">
        <w:rPr>
          <w:rFonts w:eastAsia="Calibri"/>
        </w:rPr>
        <w:t xml:space="preserve">5.522.071 Euro </w:t>
      </w:r>
      <w:r w:rsidRPr="0030038F">
        <w:rPr>
          <w:rFonts w:eastAsia="Calibri"/>
          <w:bCs/>
        </w:rPr>
        <w:t>without VAT</w:t>
      </w:r>
    </w:p>
    <w:p w:rsidR="00A35267" w:rsidRPr="0030038F" w:rsidRDefault="00A35267" w:rsidP="009F1550">
      <w:pPr>
        <w:numPr>
          <w:ilvl w:val="0"/>
          <w:numId w:val="3"/>
        </w:numPr>
        <w:spacing w:line="276" w:lineRule="auto"/>
        <w:ind w:left="1080"/>
        <w:jc w:val="both"/>
        <w:rPr>
          <w:rFonts w:eastAsia="Calibri"/>
        </w:rPr>
      </w:pPr>
      <w:r w:rsidRPr="0030038F">
        <w:rPr>
          <w:rFonts w:eastAsia="Calibri"/>
        </w:rPr>
        <w:t xml:space="preserve">6.000.000 USD </w:t>
      </w:r>
      <w:r w:rsidRPr="0030038F">
        <w:rPr>
          <w:rFonts w:eastAsia="Calibri"/>
          <w:bCs/>
        </w:rPr>
        <w:t>without VAT</w:t>
      </w:r>
    </w:p>
    <w:p w:rsidR="00A35267" w:rsidRPr="0030038F" w:rsidRDefault="00A35267" w:rsidP="009F1550">
      <w:pPr>
        <w:autoSpaceDE w:val="0"/>
        <w:autoSpaceDN w:val="0"/>
        <w:adjustRightInd w:val="0"/>
        <w:ind w:left="720"/>
        <w:jc w:val="both"/>
      </w:pPr>
      <w:r w:rsidRPr="0030038F">
        <w:t xml:space="preserve">The official exchange rate according to the Bank of Albania is </w:t>
      </w:r>
    </w:p>
    <w:p w:rsidR="00A35267" w:rsidRPr="0030038F" w:rsidRDefault="00A35267" w:rsidP="009F1550">
      <w:pPr>
        <w:numPr>
          <w:ilvl w:val="0"/>
          <w:numId w:val="4"/>
        </w:numPr>
        <w:spacing w:line="276" w:lineRule="auto"/>
        <w:ind w:left="1080"/>
        <w:jc w:val="both"/>
        <w:rPr>
          <w:rFonts w:eastAsia="Calibri"/>
          <w:lang w:val="sq-AL"/>
        </w:rPr>
      </w:pPr>
      <w:r w:rsidRPr="0030038F">
        <w:rPr>
          <w:rFonts w:eastAsia="Calibri"/>
          <w:lang w:val="sq-AL"/>
        </w:rPr>
        <w:t>1 Euro – 121.65 ALL</w:t>
      </w:r>
    </w:p>
    <w:p w:rsidR="00A35267" w:rsidRPr="0030038F" w:rsidRDefault="00A35267" w:rsidP="009F1550">
      <w:pPr>
        <w:numPr>
          <w:ilvl w:val="0"/>
          <w:numId w:val="4"/>
        </w:numPr>
        <w:spacing w:line="276" w:lineRule="auto"/>
        <w:ind w:left="1080"/>
        <w:jc w:val="both"/>
        <w:rPr>
          <w:rFonts w:eastAsia="Calibri"/>
          <w:lang w:val="sq-AL"/>
        </w:rPr>
      </w:pPr>
      <w:r w:rsidRPr="0030038F">
        <w:rPr>
          <w:rFonts w:eastAsia="Calibri"/>
          <w:lang w:val="sq-AL"/>
        </w:rPr>
        <w:t>1 USD – 111.96 ALL</w:t>
      </w:r>
    </w:p>
    <w:p w:rsidR="00A35267" w:rsidRPr="0030038F" w:rsidRDefault="00A35267" w:rsidP="009F1550">
      <w:pPr>
        <w:spacing w:line="276" w:lineRule="auto"/>
        <w:ind w:left="1080"/>
        <w:jc w:val="both"/>
        <w:rPr>
          <w:rFonts w:eastAsia="Calibri"/>
          <w:lang w:val="sq-AL"/>
        </w:rPr>
      </w:pPr>
    </w:p>
    <w:p w:rsidR="004B1D78" w:rsidRPr="0030038F" w:rsidRDefault="00A35267" w:rsidP="009F1550">
      <w:pPr>
        <w:autoSpaceDE w:val="0"/>
        <w:autoSpaceDN w:val="0"/>
        <w:adjustRightInd w:val="0"/>
        <w:ind w:left="720"/>
        <w:jc w:val="both"/>
        <w:rPr>
          <w:b/>
          <w:bCs/>
        </w:rPr>
      </w:pPr>
      <w:r w:rsidRPr="0030038F">
        <w:t xml:space="preserve">2. In the case where the procurement object consists of several items, </w:t>
      </w:r>
      <w:r w:rsidRPr="0030038F">
        <w:rPr>
          <w:b/>
          <w:bCs/>
        </w:rPr>
        <w:t xml:space="preserve">the unit price sum </w:t>
      </w:r>
    </w:p>
    <w:p w:rsidR="00A35267" w:rsidRPr="0030038F" w:rsidRDefault="00A35267" w:rsidP="009F1550">
      <w:pPr>
        <w:autoSpaceDE w:val="0"/>
        <w:autoSpaceDN w:val="0"/>
        <w:adjustRightInd w:val="0"/>
        <w:ind w:left="720"/>
        <w:jc w:val="both"/>
      </w:pPr>
      <w:proofErr w:type="gramStart"/>
      <w:r w:rsidRPr="0030038F">
        <w:rPr>
          <w:b/>
          <w:bCs/>
        </w:rPr>
        <w:t>is</w:t>
      </w:r>
      <w:proofErr w:type="gramEnd"/>
      <w:r w:rsidRPr="0030038F">
        <w:rPr>
          <w:b/>
          <w:bCs/>
        </w:rPr>
        <w:t>:-</w:t>
      </w:r>
      <w:r w:rsidRPr="0030038F">
        <w:t xml:space="preserve"> not applicable </w:t>
      </w:r>
    </w:p>
    <w:p w:rsidR="00A35267" w:rsidRPr="0030038F" w:rsidRDefault="00A35267" w:rsidP="009F1550">
      <w:pPr>
        <w:autoSpaceDE w:val="0"/>
        <w:autoSpaceDN w:val="0"/>
        <w:adjustRightInd w:val="0"/>
        <w:ind w:left="720"/>
        <w:jc w:val="both"/>
        <w:rPr>
          <w:b/>
          <w:bCs/>
        </w:rPr>
      </w:pPr>
      <w:r w:rsidRPr="0030038F">
        <w:rPr>
          <w:bCs/>
        </w:rPr>
        <w:t>3. Source of financing:</w:t>
      </w:r>
      <w:r w:rsidRPr="0030038F">
        <w:rPr>
          <w:b/>
          <w:bCs/>
        </w:rPr>
        <w:t xml:space="preserve"> </w:t>
      </w:r>
      <w:r w:rsidRPr="0030038F">
        <w:t xml:space="preserve">from the funds approved from the State Budget for 2022, for National Civil Protection Agency and the funds with be planned for the years in which the implementation of the contract with be extended   </w:t>
      </w:r>
    </w:p>
    <w:p w:rsidR="00A35267" w:rsidRPr="0030038F" w:rsidRDefault="00A35267" w:rsidP="009F1550">
      <w:pPr>
        <w:autoSpaceDE w:val="0"/>
        <w:autoSpaceDN w:val="0"/>
        <w:adjustRightInd w:val="0"/>
        <w:ind w:left="720"/>
        <w:jc w:val="both"/>
        <w:rPr>
          <w:bCs/>
        </w:rPr>
      </w:pPr>
      <w:r w:rsidRPr="0030038F">
        <w:rPr>
          <w:bCs/>
        </w:rPr>
        <w:t>4.</w:t>
      </w:r>
      <w:r w:rsidRPr="0030038F">
        <w:t xml:space="preserve"> </w:t>
      </w:r>
      <w:r w:rsidRPr="0030038F">
        <w:rPr>
          <w:bCs/>
        </w:rPr>
        <w:t>Object of the contract: Implementation of the territory monitoring projects with advanced technology (satellite service), for a period of three years.</w:t>
      </w:r>
    </w:p>
    <w:p w:rsidR="00A35267" w:rsidRPr="0030038F" w:rsidRDefault="00A35267" w:rsidP="009F1550">
      <w:pPr>
        <w:autoSpaceDE w:val="0"/>
        <w:autoSpaceDN w:val="0"/>
        <w:adjustRightInd w:val="0"/>
        <w:ind w:left="720"/>
        <w:jc w:val="both"/>
        <w:rPr>
          <w:bCs/>
        </w:rPr>
      </w:pPr>
    </w:p>
    <w:p w:rsidR="00A35267" w:rsidRPr="0030038F" w:rsidRDefault="00A35267" w:rsidP="00A35267">
      <w:pPr>
        <w:autoSpaceDE w:val="0"/>
        <w:autoSpaceDN w:val="0"/>
        <w:adjustRightInd w:val="0"/>
      </w:pPr>
      <w:r w:rsidRPr="0030038F">
        <w:rPr>
          <w:b/>
          <w:bCs/>
        </w:rPr>
        <w:t xml:space="preserve">2.8 </w:t>
      </w:r>
      <w:r w:rsidRPr="0030038F">
        <w:rPr>
          <w:b/>
        </w:rPr>
        <w:t xml:space="preserve">Duration of the contract or </w:t>
      </w:r>
      <w:proofErr w:type="gramStart"/>
      <w:r w:rsidRPr="0030038F">
        <w:rPr>
          <w:b/>
        </w:rPr>
        <w:t>time-limit</w:t>
      </w:r>
      <w:proofErr w:type="gramEnd"/>
      <w:r w:rsidRPr="0030038F">
        <w:rPr>
          <w:b/>
        </w:rPr>
        <w:t xml:space="preserve"> for the execution of the contract</w:t>
      </w:r>
      <w:r w:rsidRPr="0030038F">
        <w:rPr>
          <w:b/>
          <w:bCs/>
        </w:rPr>
        <w:t xml:space="preserve">:  </w:t>
      </w:r>
      <w:r w:rsidRPr="0030038F">
        <w:t xml:space="preserve">  </w:t>
      </w:r>
      <w:r w:rsidRPr="0030038F">
        <w:br/>
      </w:r>
    </w:p>
    <w:p w:rsidR="00A35267" w:rsidRPr="0030038F" w:rsidRDefault="00A35267" w:rsidP="00A35267">
      <w:pPr>
        <w:autoSpaceDE w:val="0"/>
        <w:autoSpaceDN w:val="0"/>
        <w:adjustRightInd w:val="0"/>
        <w:rPr>
          <w:b/>
        </w:rPr>
      </w:pPr>
      <w:r w:rsidRPr="0030038F">
        <w:t xml:space="preserve">Duration </w:t>
      </w:r>
      <w:r w:rsidRPr="0030038F">
        <w:rPr>
          <w:b/>
        </w:rPr>
        <w:t xml:space="preserve">in months 36 or days □□□                                                                    </w:t>
      </w:r>
      <w:proofErr w:type="gramStart"/>
      <w:r w:rsidRPr="0030038F">
        <w:t>Or</w:t>
      </w:r>
      <w:proofErr w:type="gramEnd"/>
    </w:p>
    <w:p w:rsidR="00A35267" w:rsidRPr="0030038F" w:rsidRDefault="00A35267" w:rsidP="00A35267">
      <w:r w:rsidRPr="0030038F">
        <w:t xml:space="preserve">For 3 years starting from the signing of the contract </w:t>
      </w:r>
    </w:p>
    <w:p w:rsidR="00A35267" w:rsidRPr="0030038F" w:rsidRDefault="00A35267" w:rsidP="00A35267">
      <w:pPr>
        <w:rPr>
          <w:b/>
        </w:rPr>
      </w:pPr>
      <w:r w:rsidRPr="0030038F">
        <w:rPr>
          <w:b/>
        </w:rPr>
        <w:t xml:space="preserve">2.8.1 Duration of the framework agreement:                                                                                                                              </w:t>
      </w:r>
    </w:p>
    <w:tbl>
      <w:tblPr>
        <w:tblW w:w="9360" w:type="dxa"/>
        <w:tblInd w:w="108"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1E0" w:firstRow="1" w:lastRow="1" w:firstColumn="1" w:lastColumn="1" w:noHBand="0" w:noVBand="0"/>
      </w:tblPr>
      <w:tblGrid>
        <w:gridCol w:w="9360"/>
      </w:tblGrid>
      <w:tr w:rsidR="00A35267" w:rsidRPr="0030038F" w:rsidTr="00FF79F5">
        <w:trPr>
          <w:trHeight w:val="342"/>
        </w:trPr>
        <w:tc>
          <w:tcPr>
            <w:tcW w:w="9360" w:type="dxa"/>
          </w:tcPr>
          <w:p w:rsidR="00A35267" w:rsidRPr="0030038F" w:rsidRDefault="00A35267" w:rsidP="00FF79F5">
            <w:pPr>
              <w:rPr>
                <w:iCs/>
              </w:rPr>
            </w:pPr>
            <w:r w:rsidRPr="0030038F">
              <w:rPr>
                <w:b/>
              </w:rPr>
              <w:t xml:space="preserve">Duration in months:  ____ </w:t>
            </w:r>
            <w:r w:rsidRPr="0030038F">
              <w:rPr>
                <w:i/>
              </w:rPr>
              <w:t xml:space="preserve">or  </w:t>
            </w:r>
            <w:r w:rsidRPr="0030038F">
              <w:rPr>
                <w:b/>
              </w:rPr>
              <w:t xml:space="preserve">days:_____(from the signing of the Framework Agreement </w:t>
            </w:r>
            <w:r w:rsidRPr="0030038F">
              <w:rPr>
                <w:i/>
              </w:rPr>
              <w:t>(no longer than 5 years)</w:t>
            </w:r>
          </w:p>
        </w:tc>
      </w:tr>
      <w:tr w:rsidR="00A35267" w:rsidRPr="0030038F" w:rsidTr="00FF79F5">
        <w:trPr>
          <w:trHeight w:val="662"/>
        </w:trPr>
        <w:tc>
          <w:tcPr>
            <w:tcW w:w="9360" w:type="dxa"/>
          </w:tcPr>
          <w:p w:rsidR="00A35267" w:rsidRPr="0030038F" w:rsidRDefault="00A35267" w:rsidP="00FF79F5">
            <w:pPr>
              <w:rPr>
                <w:b/>
              </w:rPr>
            </w:pPr>
            <w:r w:rsidRPr="0030038F">
              <w:rPr>
                <w:i/>
              </w:rPr>
              <w:t xml:space="preserve">Or  </w:t>
            </w:r>
            <w:r w:rsidRPr="0030038F">
              <w:t xml:space="preserve"> </w:t>
            </w:r>
            <w:r w:rsidRPr="0030038F">
              <w:rPr>
                <w:b/>
              </w:rPr>
              <w:t xml:space="preserve">starting from </w:t>
            </w:r>
            <w:r w:rsidRPr="0030038F">
              <w:t xml:space="preserve">         ____/____/________</w:t>
            </w:r>
            <w:r w:rsidRPr="0030038F">
              <w:rPr>
                <w:b/>
              </w:rPr>
              <w:t xml:space="preserve"> (</w:t>
            </w:r>
            <w:proofErr w:type="spellStart"/>
            <w:r w:rsidRPr="0030038F">
              <w:rPr>
                <w:b/>
              </w:rPr>
              <w:t>dd</w:t>
            </w:r>
            <w:proofErr w:type="spellEnd"/>
            <w:r w:rsidRPr="0030038F">
              <w:rPr>
                <w:b/>
              </w:rPr>
              <w:t>/mm/</w:t>
            </w:r>
            <w:proofErr w:type="spellStart"/>
            <w:r w:rsidRPr="0030038F">
              <w:rPr>
                <w:b/>
              </w:rPr>
              <w:t>yyyy</w:t>
            </w:r>
            <w:proofErr w:type="spellEnd"/>
            <w:r w:rsidRPr="0030038F">
              <w:rPr>
                <w:b/>
              </w:rPr>
              <w:t xml:space="preserve">)  </w:t>
            </w:r>
          </w:p>
          <w:p w:rsidR="00A35267" w:rsidRPr="0030038F" w:rsidRDefault="00A35267" w:rsidP="00FF79F5">
            <w:pPr>
              <w:rPr>
                <w:b/>
              </w:rPr>
            </w:pPr>
            <w:r w:rsidRPr="0030038F">
              <w:rPr>
                <w:b/>
              </w:rPr>
              <w:t xml:space="preserve">Ending on                       </w:t>
            </w:r>
            <w:r w:rsidRPr="0030038F">
              <w:t>____/____/________</w:t>
            </w:r>
            <w:r w:rsidRPr="0030038F">
              <w:rPr>
                <w:b/>
              </w:rPr>
              <w:t xml:space="preserve"> (</w:t>
            </w:r>
            <w:proofErr w:type="spellStart"/>
            <w:r w:rsidRPr="0030038F">
              <w:rPr>
                <w:b/>
              </w:rPr>
              <w:t>dd</w:t>
            </w:r>
            <w:proofErr w:type="spellEnd"/>
            <w:r w:rsidRPr="0030038F">
              <w:rPr>
                <w:b/>
              </w:rPr>
              <w:t>/mm/</w:t>
            </w:r>
            <w:proofErr w:type="spellStart"/>
            <w:r w:rsidRPr="0030038F">
              <w:rPr>
                <w:b/>
              </w:rPr>
              <w:t>yyyy</w:t>
            </w:r>
            <w:proofErr w:type="spellEnd"/>
            <w:r w:rsidRPr="0030038F">
              <w:rPr>
                <w:b/>
              </w:rPr>
              <w:t>)</w:t>
            </w:r>
          </w:p>
        </w:tc>
      </w:tr>
    </w:tbl>
    <w:p w:rsidR="00A35267" w:rsidRPr="0030038F" w:rsidRDefault="00A35267" w:rsidP="00A35267">
      <w:pPr>
        <w:autoSpaceDE w:val="0"/>
        <w:autoSpaceDN w:val="0"/>
        <w:adjustRightInd w:val="0"/>
        <w:spacing w:after="80"/>
        <w:rPr>
          <w:b/>
          <w:bCs/>
        </w:rPr>
      </w:pPr>
    </w:p>
    <w:p w:rsidR="00A35267" w:rsidRPr="0030038F" w:rsidRDefault="00A35267" w:rsidP="00A35267">
      <w:pPr>
        <w:autoSpaceDE w:val="0"/>
        <w:autoSpaceDN w:val="0"/>
        <w:adjustRightInd w:val="0"/>
        <w:spacing w:after="80"/>
        <w:rPr>
          <w:b/>
          <w:bCs/>
        </w:rPr>
      </w:pPr>
    </w:p>
    <w:p w:rsidR="00A35267" w:rsidRPr="0030038F" w:rsidRDefault="00A35267" w:rsidP="00A35267">
      <w:pPr>
        <w:autoSpaceDE w:val="0"/>
        <w:autoSpaceDN w:val="0"/>
        <w:adjustRightInd w:val="0"/>
        <w:spacing w:after="80"/>
        <w:rPr>
          <w:bCs/>
        </w:rPr>
      </w:pPr>
      <w:r w:rsidRPr="0030038F">
        <w:rPr>
          <w:b/>
          <w:bCs/>
        </w:rPr>
        <w:t>2.9</w:t>
      </w:r>
      <w:r w:rsidRPr="0030038F">
        <w:rPr>
          <w:b/>
          <w:bCs/>
        </w:rPr>
        <w:tab/>
        <w:t xml:space="preserve">Place of delivery of the contract object: </w:t>
      </w:r>
      <w:r w:rsidRPr="0030038F">
        <w:rPr>
          <w:bCs/>
        </w:rPr>
        <w:t xml:space="preserve">the service object of the procurement will be </w:t>
      </w:r>
      <w:proofErr w:type="spellStart"/>
      <w:r w:rsidRPr="0030038F">
        <w:rPr>
          <w:bCs/>
        </w:rPr>
        <w:t>realised</w:t>
      </w:r>
      <w:proofErr w:type="spellEnd"/>
      <w:r w:rsidRPr="0030038F">
        <w:rPr>
          <w:bCs/>
        </w:rPr>
        <w:t xml:space="preserve"> according to the terms of reference that with agreed at the end of the procedure </w:t>
      </w:r>
    </w:p>
    <w:p w:rsidR="004B1D78" w:rsidRPr="0030038F" w:rsidRDefault="004B1D78" w:rsidP="00A35267">
      <w:pPr>
        <w:autoSpaceDE w:val="0"/>
        <w:autoSpaceDN w:val="0"/>
        <w:adjustRightInd w:val="0"/>
        <w:spacing w:after="80"/>
        <w:rPr>
          <w:bCs/>
        </w:rPr>
      </w:pPr>
    </w:p>
    <w:p w:rsidR="00A35267" w:rsidRPr="0030038F" w:rsidRDefault="00A35267" w:rsidP="00A35267">
      <w:pPr>
        <w:autoSpaceDE w:val="0"/>
        <w:autoSpaceDN w:val="0"/>
        <w:adjustRightInd w:val="0"/>
        <w:spacing w:after="80"/>
        <w:rPr>
          <w:b/>
        </w:rPr>
      </w:pPr>
      <w:r w:rsidRPr="0030038F">
        <w:rPr>
          <w:b/>
          <w:bCs/>
        </w:rPr>
        <w:t>2.10</w:t>
      </w:r>
      <w:r w:rsidRPr="0030038F">
        <w:rPr>
          <w:b/>
          <w:bCs/>
        </w:rPr>
        <w:tab/>
        <w:t xml:space="preserve">Division into LOTs:  </w:t>
      </w:r>
      <w:r w:rsidRPr="0030038F">
        <w:t xml:space="preserve">     </w:t>
      </w:r>
      <w:r w:rsidRPr="0030038F">
        <w:rPr>
          <w:b/>
          <w:bCs/>
        </w:rPr>
        <w:t xml:space="preserve">                                                                                     </w:t>
      </w:r>
    </w:p>
    <w:tbl>
      <w:tblPr>
        <w:tblW w:w="5000" w:type="pct"/>
        <w:jc w:val="center"/>
        <w:tblLook w:val="01E0" w:firstRow="1" w:lastRow="1" w:firstColumn="1" w:lastColumn="1" w:noHBand="0" w:noVBand="0"/>
      </w:tblPr>
      <w:tblGrid>
        <w:gridCol w:w="3370"/>
        <w:gridCol w:w="1072"/>
        <w:gridCol w:w="1073"/>
        <w:gridCol w:w="3492"/>
        <w:gridCol w:w="1073"/>
      </w:tblGrid>
      <w:tr w:rsidR="00A35267" w:rsidRPr="0030038F" w:rsidTr="00FF79F5">
        <w:trPr>
          <w:jc w:val="center"/>
        </w:trPr>
        <w:tc>
          <w:tcPr>
            <w:tcW w:w="1672" w:type="pct"/>
            <w:vAlign w:val="center"/>
          </w:tcPr>
          <w:p w:rsidR="00A35267" w:rsidRPr="0030038F" w:rsidRDefault="00A35267" w:rsidP="00FF79F5">
            <w:pPr>
              <w:autoSpaceDE w:val="0"/>
              <w:autoSpaceDN w:val="0"/>
              <w:adjustRightInd w:val="0"/>
              <w:spacing w:after="80"/>
              <w:jc w:val="center"/>
              <w:rPr>
                <w:b/>
                <w:bCs/>
              </w:rPr>
            </w:pPr>
            <w:r w:rsidRPr="0030038F">
              <w:rPr>
                <w:b/>
                <w:bCs/>
              </w:rPr>
              <w:t>Yes</w:t>
            </w:r>
          </w:p>
        </w:tc>
        <w:tc>
          <w:tcPr>
            <w:tcW w:w="532" w:type="pct"/>
            <w:vAlign w:val="center"/>
          </w:tcPr>
          <w:p w:rsidR="00A35267" w:rsidRPr="0030038F" w:rsidRDefault="00A35267" w:rsidP="00FF79F5">
            <w:pPr>
              <w:autoSpaceDE w:val="0"/>
              <w:autoSpaceDN w:val="0"/>
              <w:adjustRightInd w:val="0"/>
              <w:spacing w:after="80"/>
              <w:jc w:val="center"/>
            </w:pPr>
            <w:r w:rsidRPr="0030038F">
              <w:rPr>
                <w:b/>
              </w:rPr>
              <w:sym w:font="Times New Roman" w:char="F064"/>
            </w:r>
          </w:p>
        </w:tc>
        <w:tc>
          <w:tcPr>
            <w:tcW w:w="532" w:type="pct"/>
            <w:vAlign w:val="center"/>
          </w:tcPr>
          <w:p w:rsidR="00A35267" w:rsidRPr="0030038F" w:rsidRDefault="00A35267" w:rsidP="00FF79F5">
            <w:pPr>
              <w:autoSpaceDE w:val="0"/>
              <w:autoSpaceDN w:val="0"/>
              <w:adjustRightInd w:val="0"/>
              <w:spacing w:after="80"/>
              <w:jc w:val="center"/>
            </w:pPr>
          </w:p>
        </w:tc>
        <w:tc>
          <w:tcPr>
            <w:tcW w:w="1732" w:type="pct"/>
            <w:vAlign w:val="center"/>
          </w:tcPr>
          <w:p w:rsidR="00A35267" w:rsidRPr="0030038F" w:rsidRDefault="00A35267" w:rsidP="00FF79F5">
            <w:pPr>
              <w:autoSpaceDE w:val="0"/>
              <w:autoSpaceDN w:val="0"/>
              <w:adjustRightInd w:val="0"/>
              <w:spacing w:after="80"/>
              <w:jc w:val="center"/>
              <w:rPr>
                <w:b/>
                <w:bCs/>
              </w:rPr>
            </w:pPr>
            <w:r w:rsidRPr="0030038F">
              <w:rPr>
                <w:b/>
                <w:bCs/>
              </w:rPr>
              <w:t>No</w:t>
            </w:r>
          </w:p>
        </w:tc>
        <w:tc>
          <w:tcPr>
            <w:tcW w:w="532" w:type="pct"/>
            <w:vAlign w:val="center"/>
          </w:tcPr>
          <w:p w:rsidR="00A35267" w:rsidRPr="0030038F" w:rsidRDefault="00A35267" w:rsidP="00FF79F5">
            <w:pPr>
              <w:autoSpaceDE w:val="0"/>
              <w:autoSpaceDN w:val="0"/>
              <w:adjustRightInd w:val="0"/>
              <w:spacing w:after="80"/>
              <w:jc w:val="center"/>
            </w:pPr>
            <w:r w:rsidRPr="0030038F">
              <w:rPr>
                <w:b/>
              </w:rPr>
              <w:t>x</w:t>
            </w:r>
          </w:p>
        </w:tc>
      </w:tr>
    </w:tbl>
    <w:p w:rsidR="00A35267" w:rsidRPr="0030038F" w:rsidRDefault="00A35267" w:rsidP="00A35267">
      <w:pPr>
        <w:spacing w:after="80"/>
        <w:rPr>
          <w:b/>
        </w:rPr>
      </w:pPr>
      <w:r w:rsidRPr="0030038F">
        <w:rPr>
          <w:i/>
        </w:rPr>
        <w:t xml:space="preserve">If yes,  </w:t>
      </w:r>
    </w:p>
    <w:p w:rsidR="00A35267" w:rsidRPr="0030038F" w:rsidRDefault="00A35267" w:rsidP="00A35267">
      <w:pPr>
        <w:spacing w:after="80"/>
        <w:rPr>
          <w:u w:val="single"/>
        </w:rPr>
      </w:pPr>
      <w:r w:rsidRPr="009F1550">
        <w:rPr>
          <w:b/>
        </w:rPr>
        <w:lastRenderedPageBreak/>
        <w:t>2.11</w:t>
      </w:r>
      <w:r w:rsidRPr="009F1550">
        <w:rPr>
          <w:b/>
        </w:rPr>
        <w:tab/>
      </w:r>
      <w:r w:rsidRPr="0030038F">
        <w:rPr>
          <w:b/>
          <w:u w:val="single"/>
        </w:rPr>
        <w:t xml:space="preserve">Brief description of lots:                                                                                                              </w:t>
      </w:r>
    </w:p>
    <w:p w:rsidR="00A35267" w:rsidRPr="0030038F" w:rsidRDefault="00A35267" w:rsidP="00A35267">
      <w:pPr>
        <w:autoSpaceDE w:val="0"/>
        <w:autoSpaceDN w:val="0"/>
        <w:adjustRightInd w:val="0"/>
      </w:pPr>
      <w:r w:rsidRPr="0030038F">
        <w:t>(Object and limit fund for each LOT)</w:t>
      </w:r>
    </w:p>
    <w:p w:rsidR="00A35267" w:rsidRPr="0030038F" w:rsidRDefault="00A35267" w:rsidP="00A35267">
      <w:pPr>
        <w:autoSpaceDE w:val="0"/>
        <w:autoSpaceDN w:val="0"/>
        <w:adjustRightInd w:val="0"/>
      </w:pPr>
      <w:r w:rsidRPr="0030038F">
        <w:t>1.___________________________</w:t>
      </w:r>
    </w:p>
    <w:p w:rsidR="00A35267" w:rsidRPr="0030038F" w:rsidRDefault="00A35267" w:rsidP="00A35267">
      <w:pPr>
        <w:autoSpaceDE w:val="0"/>
        <w:autoSpaceDN w:val="0"/>
        <w:adjustRightInd w:val="0"/>
      </w:pPr>
      <w:r w:rsidRPr="0030038F">
        <w:t>2.___________________________</w:t>
      </w:r>
    </w:p>
    <w:p w:rsidR="00A35267" w:rsidRPr="0030038F" w:rsidRDefault="00A35267" w:rsidP="00A35267">
      <w:pPr>
        <w:autoSpaceDE w:val="0"/>
        <w:autoSpaceDN w:val="0"/>
        <w:adjustRightInd w:val="0"/>
      </w:pPr>
      <w:r w:rsidRPr="0030038F">
        <w:t>3.___________________________</w:t>
      </w:r>
    </w:p>
    <w:p w:rsidR="00A35267" w:rsidRPr="0030038F" w:rsidRDefault="00A35267" w:rsidP="00A35267">
      <w:pPr>
        <w:autoSpaceDE w:val="0"/>
        <w:autoSpaceDN w:val="0"/>
        <w:adjustRightInd w:val="0"/>
        <w:rPr>
          <w:b/>
          <w:bCs/>
        </w:rPr>
      </w:pPr>
      <w:r w:rsidRPr="0030038F">
        <w:rPr>
          <w:b/>
          <w:bCs/>
        </w:rPr>
        <w:t xml:space="preserve">A Bidder may apply </w:t>
      </w:r>
      <w:proofErr w:type="gramStart"/>
      <w:r w:rsidRPr="0030038F">
        <w:rPr>
          <w:b/>
          <w:bCs/>
        </w:rPr>
        <w:t>for</w:t>
      </w:r>
      <w:proofErr w:type="gramEnd"/>
      <w:r w:rsidRPr="0030038F">
        <w:rPr>
          <w:b/>
          <w:bCs/>
        </w:rPr>
        <w:t>:</w:t>
      </w:r>
    </w:p>
    <w:p w:rsidR="00A35267" w:rsidRPr="0030038F" w:rsidRDefault="00A35267" w:rsidP="00A35267">
      <w:pPr>
        <w:autoSpaceDE w:val="0"/>
        <w:autoSpaceDN w:val="0"/>
        <w:adjustRightInd w:val="0"/>
      </w:pPr>
      <w:r w:rsidRPr="0030038F">
        <w:t xml:space="preserve">□ </w:t>
      </w:r>
      <w:proofErr w:type="gramStart"/>
      <w:r w:rsidRPr="0030038F">
        <w:t>one</w:t>
      </w:r>
      <w:proofErr w:type="gramEnd"/>
      <w:r w:rsidRPr="0030038F">
        <w:t xml:space="preserve"> lot, </w:t>
      </w:r>
    </w:p>
    <w:p w:rsidR="00A35267" w:rsidRPr="0030038F" w:rsidRDefault="00A35267" w:rsidP="00A35267">
      <w:pPr>
        <w:autoSpaceDE w:val="0"/>
        <w:autoSpaceDN w:val="0"/>
        <w:adjustRightInd w:val="0"/>
      </w:pPr>
      <w:r w:rsidRPr="0030038F">
        <w:t xml:space="preserve">□ </w:t>
      </w:r>
      <w:proofErr w:type="gramStart"/>
      <w:r w:rsidRPr="0030038F">
        <w:t>several</w:t>
      </w:r>
      <w:proofErr w:type="gramEnd"/>
      <w:r w:rsidRPr="0030038F">
        <w:t xml:space="preserve"> lots, </w:t>
      </w:r>
    </w:p>
    <w:p w:rsidR="00A35267" w:rsidRPr="0030038F" w:rsidRDefault="00A35267" w:rsidP="00A35267">
      <w:pPr>
        <w:autoSpaceDE w:val="0"/>
        <w:autoSpaceDN w:val="0"/>
        <w:adjustRightInd w:val="0"/>
      </w:pPr>
      <w:r w:rsidRPr="0030038F">
        <w:t xml:space="preserve">□ </w:t>
      </w:r>
      <w:proofErr w:type="gramStart"/>
      <w:r w:rsidRPr="0030038F">
        <w:t>all</w:t>
      </w:r>
      <w:proofErr w:type="gramEnd"/>
      <w:r w:rsidRPr="0030038F">
        <w:t xml:space="preserve"> lots. </w:t>
      </w:r>
    </w:p>
    <w:p w:rsidR="00A35267" w:rsidRPr="0030038F" w:rsidRDefault="00A35267" w:rsidP="00A35267">
      <w:pPr>
        <w:autoSpaceDE w:val="0"/>
        <w:autoSpaceDN w:val="0"/>
        <w:adjustRightInd w:val="0"/>
      </w:pPr>
      <w:r w:rsidRPr="0030038F">
        <w:t xml:space="preserve">A separate offer for each lot </w:t>
      </w:r>
      <w:proofErr w:type="gramStart"/>
      <w:r w:rsidRPr="0030038F">
        <w:t>must be submitted</w:t>
      </w:r>
      <w:proofErr w:type="gramEnd"/>
      <w:r w:rsidRPr="0030038F">
        <w:t>.</w:t>
      </w:r>
    </w:p>
    <w:p w:rsidR="00A35267" w:rsidRPr="0030038F" w:rsidRDefault="00A35267" w:rsidP="00A35267">
      <w:pPr>
        <w:autoSpaceDE w:val="0"/>
        <w:autoSpaceDN w:val="0"/>
        <w:adjustRightInd w:val="0"/>
        <w:rPr>
          <w:b/>
          <w:bCs/>
        </w:rPr>
      </w:pPr>
      <w:r w:rsidRPr="0030038F">
        <w:rPr>
          <w:b/>
          <w:bCs/>
        </w:rPr>
        <w:t>2.12 Options:</w:t>
      </w:r>
    </w:p>
    <w:p w:rsidR="00A35267" w:rsidRPr="0030038F" w:rsidRDefault="00A35267" w:rsidP="00A35267">
      <w:pPr>
        <w:spacing w:after="80"/>
      </w:pPr>
      <w:r w:rsidRPr="0030038F">
        <w:t xml:space="preserve">Number of possible renewals (if any): </w:t>
      </w:r>
      <w:r w:rsidRPr="0030038F">
        <w:t></w:t>
      </w:r>
      <w:r w:rsidRPr="0030038F">
        <w:t xml:space="preserve"> </w:t>
      </w:r>
    </w:p>
    <w:p w:rsidR="00A35267" w:rsidRPr="0030038F" w:rsidRDefault="00A35267" w:rsidP="00A35267">
      <w:pPr>
        <w:spacing w:after="80"/>
        <w:rPr>
          <w:b/>
        </w:rPr>
      </w:pPr>
      <w:proofErr w:type="gramStart"/>
      <w:r w:rsidRPr="0030038F">
        <w:t>or</w:t>
      </w:r>
      <w:proofErr w:type="gramEnd"/>
      <w:r w:rsidRPr="0030038F">
        <w:t>: from</w:t>
      </w:r>
      <w:r w:rsidRPr="0030038F">
        <w:rPr>
          <w:b/>
        </w:rPr>
        <w:t></w:t>
      </w:r>
      <w:r w:rsidRPr="0030038F">
        <w:rPr>
          <w:b/>
        </w:rPr>
        <w:t></w:t>
      </w:r>
      <w:r w:rsidRPr="0030038F">
        <w:t>to</w:t>
      </w:r>
      <w:r w:rsidRPr="0030038F">
        <w:rPr>
          <w:b/>
        </w:rPr>
        <w:t></w:t>
      </w:r>
      <w:r w:rsidRPr="0030038F">
        <w:rPr>
          <w:b/>
        </w:rPr>
        <w:t></w:t>
      </w:r>
    </w:p>
    <w:p w:rsidR="00A35267" w:rsidRPr="0030038F" w:rsidRDefault="00A35267" w:rsidP="00A35267">
      <w:pPr>
        <w:autoSpaceDE w:val="0"/>
        <w:autoSpaceDN w:val="0"/>
        <w:adjustRightInd w:val="0"/>
        <w:rPr>
          <w:b/>
          <w:bCs/>
        </w:rPr>
      </w:pPr>
      <w:r w:rsidRPr="0030038F">
        <w:rPr>
          <w:b/>
          <w:bCs/>
        </w:rPr>
        <w:t xml:space="preserve">2.13 Reduction of the number of suitable candidates (if applicable): not applicable </w:t>
      </w:r>
    </w:p>
    <w:p w:rsidR="00A35267" w:rsidRPr="0030038F" w:rsidRDefault="00A35267" w:rsidP="00A35267">
      <w:pPr>
        <w:autoSpaceDE w:val="0"/>
        <w:autoSpaceDN w:val="0"/>
        <w:adjustRightInd w:val="0"/>
        <w:rPr>
          <w:b/>
          <w:bCs/>
        </w:rPr>
      </w:pPr>
      <w:r w:rsidRPr="0030038F">
        <w:rPr>
          <w:b/>
          <w:bCs/>
        </w:rPr>
        <w:t xml:space="preserve">2.13.1 The reduction of the number of suitable candidates to </w:t>
      </w:r>
      <w:proofErr w:type="gramStart"/>
      <w:r w:rsidRPr="0030038F">
        <w:rPr>
          <w:b/>
          <w:bCs/>
        </w:rPr>
        <w:t>be invited</w:t>
      </w:r>
      <w:proofErr w:type="gramEnd"/>
      <w:r w:rsidRPr="0030038F">
        <w:rPr>
          <w:b/>
          <w:bCs/>
        </w:rPr>
        <w:t xml:space="preserve"> will be applied:</w:t>
      </w:r>
    </w:p>
    <w:tbl>
      <w:tblPr>
        <w:tblW w:w="5000" w:type="pct"/>
        <w:jc w:val="center"/>
        <w:tblLook w:val="01E0" w:firstRow="1" w:lastRow="1" w:firstColumn="1" w:lastColumn="1" w:noHBand="0" w:noVBand="0"/>
      </w:tblPr>
      <w:tblGrid>
        <w:gridCol w:w="3372"/>
        <w:gridCol w:w="1073"/>
        <w:gridCol w:w="1073"/>
        <w:gridCol w:w="3492"/>
        <w:gridCol w:w="1070"/>
      </w:tblGrid>
      <w:tr w:rsidR="00A35267" w:rsidRPr="0030038F" w:rsidTr="00FF79F5">
        <w:trPr>
          <w:jc w:val="center"/>
        </w:trPr>
        <w:tc>
          <w:tcPr>
            <w:tcW w:w="1673" w:type="pct"/>
            <w:vAlign w:val="center"/>
          </w:tcPr>
          <w:p w:rsidR="00A35267" w:rsidRPr="0030038F" w:rsidRDefault="00A35267" w:rsidP="00FF79F5">
            <w:pPr>
              <w:autoSpaceDE w:val="0"/>
              <w:autoSpaceDN w:val="0"/>
              <w:adjustRightInd w:val="0"/>
              <w:spacing w:after="80"/>
              <w:jc w:val="center"/>
              <w:rPr>
                <w:b/>
                <w:bCs/>
              </w:rPr>
            </w:pPr>
            <w:r w:rsidRPr="0030038F">
              <w:rPr>
                <w:b/>
                <w:bCs/>
              </w:rPr>
              <w:t>Yes</w:t>
            </w:r>
          </w:p>
        </w:tc>
        <w:tc>
          <w:tcPr>
            <w:tcW w:w="532" w:type="pct"/>
            <w:vAlign w:val="center"/>
          </w:tcPr>
          <w:p w:rsidR="00A35267" w:rsidRPr="0030038F" w:rsidRDefault="00A35267" w:rsidP="00FF79F5">
            <w:pPr>
              <w:autoSpaceDE w:val="0"/>
              <w:autoSpaceDN w:val="0"/>
              <w:adjustRightInd w:val="0"/>
              <w:spacing w:after="80"/>
              <w:jc w:val="center"/>
            </w:pPr>
            <w:r w:rsidRPr="0030038F">
              <w:rPr>
                <w:b/>
              </w:rPr>
              <w:sym w:font="Times New Roman" w:char="F064"/>
            </w:r>
          </w:p>
        </w:tc>
        <w:tc>
          <w:tcPr>
            <w:tcW w:w="532" w:type="pct"/>
            <w:vAlign w:val="center"/>
          </w:tcPr>
          <w:p w:rsidR="00A35267" w:rsidRPr="0030038F" w:rsidRDefault="00A35267" w:rsidP="00FF79F5">
            <w:pPr>
              <w:autoSpaceDE w:val="0"/>
              <w:autoSpaceDN w:val="0"/>
              <w:adjustRightInd w:val="0"/>
              <w:spacing w:after="80"/>
              <w:jc w:val="center"/>
            </w:pPr>
          </w:p>
        </w:tc>
        <w:tc>
          <w:tcPr>
            <w:tcW w:w="1732" w:type="pct"/>
            <w:vAlign w:val="center"/>
          </w:tcPr>
          <w:p w:rsidR="00A35267" w:rsidRPr="0030038F" w:rsidRDefault="00A35267" w:rsidP="00FF79F5">
            <w:pPr>
              <w:autoSpaceDE w:val="0"/>
              <w:autoSpaceDN w:val="0"/>
              <w:adjustRightInd w:val="0"/>
              <w:spacing w:after="80"/>
              <w:jc w:val="center"/>
              <w:rPr>
                <w:b/>
                <w:bCs/>
              </w:rPr>
            </w:pPr>
            <w:r w:rsidRPr="0030038F">
              <w:rPr>
                <w:b/>
                <w:bCs/>
              </w:rPr>
              <w:t>No</w:t>
            </w:r>
          </w:p>
        </w:tc>
        <w:tc>
          <w:tcPr>
            <w:tcW w:w="532" w:type="pct"/>
            <w:vAlign w:val="center"/>
          </w:tcPr>
          <w:p w:rsidR="00A35267" w:rsidRPr="0030038F" w:rsidRDefault="00A35267" w:rsidP="00FF79F5">
            <w:pPr>
              <w:autoSpaceDE w:val="0"/>
              <w:autoSpaceDN w:val="0"/>
              <w:adjustRightInd w:val="0"/>
              <w:spacing w:after="80"/>
              <w:jc w:val="center"/>
            </w:pPr>
            <w:r w:rsidRPr="0030038F">
              <w:rPr>
                <w:b/>
              </w:rPr>
              <w:t>x</w:t>
            </w:r>
          </w:p>
        </w:tc>
      </w:tr>
    </w:tbl>
    <w:p w:rsidR="00A35267" w:rsidRPr="0030038F" w:rsidRDefault="00A35267" w:rsidP="00A35267">
      <w:pPr>
        <w:autoSpaceDE w:val="0"/>
        <w:autoSpaceDN w:val="0"/>
        <w:adjustRightInd w:val="0"/>
        <w:rPr>
          <w:b/>
        </w:rPr>
      </w:pPr>
      <w:r w:rsidRPr="0030038F">
        <w:rPr>
          <w:b/>
        </w:rPr>
        <w:t xml:space="preserve">2.13.2 If the criterion for reducing the number of candidates </w:t>
      </w:r>
      <w:proofErr w:type="gramStart"/>
      <w:r w:rsidRPr="0030038F">
        <w:rPr>
          <w:b/>
        </w:rPr>
        <w:t>will be applied</w:t>
      </w:r>
      <w:proofErr w:type="gramEnd"/>
      <w:r w:rsidRPr="0030038F">
        <w:rPr>
          <w:b/>
        </w:rPr>
        <w:t>:</w:t>
      </w:r>
    </w:p>
    <w:p w:rsidR="00A35267" w:rsidRPr="0030038F" w:rsidRDefault="00A35267" w:rsidP="00A35267">
      <w:pPr>
        <w:autoSpaceDE w:val="0"/>
        <w:autoSpaceDN w:val="0"/>
        <w:adjustRightInd w:val="0"/>
        <w:rPr>
          <w:b/>
        </w:rPr>
      </w:pPr>
      <w:proofErr w:type="spellStart"/>
      <w:r w:rsidRPr="0030038F">
        <w:rPr>
          <w:b/>
        </w:rPr>
        <w:t>i</w:t>
      </w:r>
      <w:proofErr w:type="spellEnd"/>
      <w:r w:rsidRPr="0030038F">
        <w:rPr>
          <w:b/>
        </w:rPr>
        <w:t>. Specify the number: __________________</w:t>
      </w:r>
    </w:p>
    <w:p w:rsidR="00A35267" w:rsidRPr="0030038F" w:rsidRDefault="00A35267" w:rsidP="00A35267">
      <w:pPr>
        <w:autoSpaceDE w:val="0"/>
        <w:autoSpaceDN w:val="0"/>
        <w:adjustRightInd w:val="0"/>
        <w:rPr>
          <w:b/>
        </w:rPr>
      </w:pPr>
      <w:r w:rsidRPr="0030038F">
        <w:rPr>
          <w:b/>
        </w:rPr>
        <w:t xml:space="preserve">ii. Specify the criteria and rules that </w:t>
      </w:r>
      <w:proofErr w:type="gramStart"/>
      <w:r w:rsidRPr="0030038F">
        <w:rPr>
          <w:b/>
        </w:rPr>
        <w:t>will be applied</w:t>
      </w:r>
      <w:proofErr w:type="gramEnd"/>
      <w:r w:rsidRPr="0030038F">
        <w:rPr>
          <w:b/>
        </w:rPr>
        <w:t xml:space="preserve"> to reduce the number of candidates: _______________________________</w:t>
      </w:r>
    </w:p>
    <w:p w:rsidR="00A35267" w:rsidRPr="0030038F" w:rsidRDefault="00A35267" w:rsidP="00A35267">
      <w:r w:rsidRPr="0030038F">
        <w:rPr>
          <w:b/>
          <w:bCs/>
        </w:rPr>
        <w:t>2.14</w:t>
      </w:r>
      <w:r w:rsidRPr="0030038F">
        <w:rPr>
          <w:b/>
          <w:bCs/>
        </w:rPr>
        <w:tab/>
      </w:r>
      <w:r w:rsidRPr="0030038F">
        <w:rPr>
          <w:b/>
        </w:rPr>
        <w:t xml:space="preserve">Variants </w:t>
      </w:r>
      <w:proofErr w:type="gramStart"/>
      <w:r w:rsidRPr="0030038F">
        <w:rPr>
          <w:b/>
        </w:rPr>
        <w:t>will be accepted</w:t>
      </w:r>
      <w:proofErr w:type="gramEnd"/>
      <w:r w:rsidRPr="0030038F">
        <w:rPr>
          <w:b/>
          <w:bCs/>
        </w:rPr>
        <w:t>:</w:t>
      </w:r>
      <w:r w:rsidRPr="0030038F">
        <w:t xml:space="preserve">  </w:t>
      </w:r>
    </w:p>
    <w:tbl>
      <w:tblPr>
        <w:tblW w:w="5000" w:type="pct"/>
        <w:jc w:val="center"/>
        <w:tblLook w:val="01E0" w:firstRow="1" w:lastRow="1" w:firstColumn="1" w:lastColumn="1" w:noHBand="0" w:noVBand="0"/>
      </w:tblPr>
      <w:tblGrid>
        <w:gridCol w:w="3773"/>
        <w:gridCol w:w="1200"/>
        <w:gridCol w:w="3907"/>
        <w:gridCol w:w="1200"/>
      </w:tblGrid>
      <w:tr w:rsidR="00A35267" w:rsidRPr="0030038F" w:rsidTr="00FF79F5">
        <w:trPr>
          <w:jc w:val="center"/>
        </w:trPr>
        <w:tc>
          <w:tcPr>
            <w:tcW w:w="1871" w:type="pct"/>
            <w:vAlign w:val="center"/>
          </w:tcPr>
          <w:p w:rsidR="00A35267" w:rsidRPr="0030038F" w:rsidRDefault="00A35267" w:rsidP="00FF79F5">
            <w:pPr>
              <w:autoSpaceDE w:val="0"/>
              <w:autoSpaceDN w:val="0"/>
              <w:adjustRightInd w:val="0"/>
              <w:jc w:val="center"/>
              <w:rPr>
                <w:b/>
                <w:bCs/>
              </w:rPr>
            </w:pPr>
            <w:r w:rsidRPr="0030038F">
              <w:rPr>
                <w:b/>
                <w:bCs/>
              </w:rPr>
              <w:t>Yes</w:t>
            </w:r>
          </w:p>
        </w:tc>
        <w:tc>
          <w:tcPr>
            <w:tcW w:w="595" w:type="pct"/>
            <w:vAlign w:val="center"/>
          </w:tcPr>
          <w:p w:rsidR="00A35267" w:rsidRPr="0030038F" w:rsidRDefault="00A35267" w:rsidP="00FF79F5">
            <w:pPr>
              <w:autoSpaceDE w:val="0"/>
              <w:autoSpaceDN w:val="0"/>
              <w:adjustRightInd w:val="0"/>
              <w:jc w:val="center"/>
            </w:pPr>
            <w:r w:rsidRPr="0030038F">
              <w:rPr>
                <w:b/>
              </w:rPr>
              <w:sym w:font="Times New Roman" w:char="F064"/>
            </w:r>
          </w:p>
        </w:tc>
        <w:tc>
          <w:tcPr>
            <w:tcW w:w="1938" w:type="pct"/>
            <w:vAlign w:val="center"/>
          </w:tcPr>
          <w:p w:rsidR="00A35267" w:rsidRPr="0030038F" w:rsidRDefault="00A35267" w:rsidP="00FF79F5">
            <w:pPr>
              <w:autoSpaceDE w:val="0"/>
              <w:autoSpaceDN w:val="0"/>
              <w:adjustRightInd w:val="0"/>
              <w:jc w:val="center"/>
              <w:rPr>
                <w:b/>
                <w:bCs/>
              </w:rPr>
            </w:pPr>
            <w:r w:rsidRPr="0030038F">
              <w:rPr>
                <w:b/>
                <w:bCs/>
              </w:rPr>
              <w:t>No</w:t>
            </w:r>
          </w:p>
        </w:tc>
        <w:tc>
          <w:tcPr>
            <w:tcW w:w="595" w:type="pct"/>
            <w:vAlign w:val="center"/>
          </w:tcPr>
          <w:p w:rsidR="00A35267" w:rsidRPr="0030038F" w:rsidRDefault="00A35267" w:rsidP="00FF79F5">
            <w:pPr>
              <w:autoSpaceDE w:val="0"/>
              <w:autoSpaceDN w:val="0"/>
              <w:adjustRightInd w:val="0"/>
              <w:jc w:val="center"/>
            </w:pPr>
            <w:r w:rsidRPr="0030038F">
              <w:rPr>
                <w:b/>
              </w:rPr>
              <w:t>x</w:t>
            </w:r>
          </w:p>
        </w:tc>
      </w:tr>
      <w:tr w:rsidR="00A35267" w:rsidRPr="0030038F" w:rsidTr="00FF79F5">
        <w:trPr>
          <w:trHeight w:val="140"/>
          <w:jc w:val="center"/>
        </w:trPr>
        <w:tc>
          <w:tcPr>
            <w:tcW w:w="1871" w:type="pct"/>
            <w:vAlign w:val="center"/>
          </w:tcPr>
          <w:p w:rsidR="00A35267" w:rsidRPr="0030038F" w:rsidRDefault="00A35267" w:rsidP="00FF79F5">
            <w:pPr>
              <w:autoSpaceDE w:val="0"/>
              <w:autoSpaceDN w:val="0"/>
              <w:adjustRightInd w:val="0"/>
            </w:pPr>
          </w:p>
        </w:tc>
        <w:tc>
          <w:tcPr>
            <w:tcW w:w="595" w:type="pct"/>
            <w:vAlign w:val="center"/>
          </w:tcPr>
          <w:p w:rsidR="00A35267" w:rsidRPr="0030038F" w:rsidRDefault="00A35267" w:rsidP="00FF79F5">
            <w:pPr>
              <w:autoSpaceDE w:val="0"/>
              <w:autoSpaceDN w:val="0"/>
              <w:adjustRightInd w:val="0"/>
              <w:rPr>
                <w:b/>
              </w:rPr>
            </w:pPr>
          </w:p>
        </w:tc>
        <w:tc>
          <w:tcPr>
            <w:tcW w:w="1938" w:type="pct"/>
            <w:vAlign w:val="center"/>
          </w:tcPr>
          <w:p w:rsidR="00A35267" w:rsidRPr="0030038F" w:rsidRDefault="00A35267" w:rsidP="00FF79F5">
            <w:pPr>
              <w:autoSpaceDE w:val="0"/>
              <w:autoSpaceDN w:val="0"/>
              <w:adjustRightInd w:val="0"/>
            </w:pPr>
          </w:p>
        </w:tc>
        <w:tc>
          <w:tcPr>
            <w:tcW w:w="595" w:type="pct"/>
            <w:vAlign w:val="center"/>
          </w:tcPr>
          <w:p w:rsidR="00A35267" w:rsidRPr="0030038F" w:rsidRDefault="00A35267" w:rsidP="00FF79F5">
            <w:pPr>
              <w:autoSpaceDE w:val="0"/>
              <w:autoSpaceDN w:val="0"/>
              <w:adjustRightInd w:val="0"/>
              <w:rPr>
                <w:b/>
              </w:rPr>
            </w:pPr>
          </w:p>
        </w:tc>
      </w:tr>
    </w:tbl>
    <w:p w:rsidR="00A35267" w:rsidRPr="0030038F" w:rsidRDefault="00A35267" w:rsidP="00A35267">
      <w:r w:rsidRPr="0030038F">
        <w:rPr>
          <w:b/>
        </w:rPr>
        <w:t>2.14.1</w:t>
      </w:r>
      <w:r w:rsidRPr="0030038F">
        <w:t xml:space="preserve">              </w:t>
      </w:r>
      <w:r w:rsidRPr="0030038F">
        <w:rPr>
          <w:b/>
          <w:bCs/>
        </w:rPr>
        <w:t xml:space="preserve">Subcontracting </w:t>
      </w:r>
      <w:proofErr w:type="gramStart"/>
      <w:r w:rsidRPr="0030038F">
        <w:rPr>
          <w:b/>
          <w:bCs/>
        </w:rPr>
        <w:t>will be accepted</w:t>
      </w:r>
      <w:proofErr w:type="gramEnd"/>
      <w:r w:rsidRPr="0030038F">
        <w:rPr>
          <w:b/>
          <w:bCs/>
        </w:rPr>
        <w:t>:</w:t>
      </w:r>
    </w:p>
    <w:tbl>
      <w:tblPr>
        <w:tblW w:w="5000" w:type="pct"/>
        <w:jc w:val="center"/>
        <w:tblLook w:val="01E0" w:firstRow="1" w:lastRow="1" w:firstColumn="1" w:lastColumn="1" w:noHBand="0" w:noVBand="0"/>
      </w:tblPr>
      <w:tblGrid>
        <w:gridCol w:w="3773"/>
        <w:gridCol w:w="1200"/>
        <w:gridCol w:w="3907"/>
        <w:gridCol w:w="1200"/>
      </w:tblGrid>
      <w:tr w:rsidR="00A35267" w:rsidRPr="0030038F" w:rsidTr="00FF79F5">
        <w:trPr>
          <w:jc w:val="center"/>
        </w:trPr>
        <w:tc>
          <w:tcPr>
            <w:tcW w:w="1871" w:type="pct"/>
            <w:vAlign w:val="center"/>
          </w:tcPr>
          <w:p w:rsidR="00A35267" w:rsidRPr="0030038F" w:rsidRDefault="00A35267" w:rsidP="00FF79F5">
            <w:pPr>
              <w:autoSpaceDE w:val="0"/>
              <w:autoSpaceDN w:val="0"/>
              <w:adjustRightInd w:val="0"/>
              <w:jc w:val="center"/>
              <w:rPr>
                <w:b/>
                <w:bCs/>
              </w:rPr>
            </w:pPr>
            <w:r w:rsidRPr="0030038F">
              <w:rPr>
                <w:b/>
                <w:bCs/>
              </w:rPr>
              <w:t>Yes</w:t>
            </w:r>
          </w:p>
        </w:tc>
        <w:tc>
          <w:tcPr>
            <w:tcW w:w="595" w:type="pct"/>
            <w:vAlign w:val="center"/>
          </w:tcPr>
          <w:p w:rsidR="00A35267" w:rsidRPr="0030038F" w:rsidRDefault="00A35267" w:rsidP="00FF79F5">
            <w:pPr>
              <w:autoSpaceDE w:val="0"/>
              <w:autoSpaceDN w:val="0"/>
              <w:adjustRightInd w:val="0"/>
              <w:jc w:val="center"/>
            </w:pPr>
            <w:r w:rsidRPr="0030038F">
              <w:rPr>
                <w:b/>
              </w:rPr>
              <w:sym w:font="Times New Roman" w:char="F064"/>
            </w:r>
          </w:p>
        </w:tc>
        <w:tc>
          <w:tcPr>
            <w:tcW w:w="1938" w:type="pct"/>
            <w:vAlign w:val="center"/>
          </w:tcPr>
          <w:p w:rsidR="00A35267" w:rsidRPr="0030038F" w:rsidRDefault="00A35267" w:rsidP="00FF79F5">
            <w:pPr>
              <w:autoSpaceDE w:val="0"/>
              <w:autoSpaceDN w:val="0"/>
              <w:adjustRightInd w:val="0"/>
              <w:jc w:val="center"/>
              <w:rPr>
                <w:b/>
                <w:bCs/>
              </w:rPr>
            </w:pPr>
            <w:r w:rsidRPr="0030038F">
              <w:rPr>
                <w:b/>
                <w:bCs/>
              </w:rPr>
              <w:t>No</w:t>
            </w:r>
          </w:p>
        </w:tc>
        <w:tc>
          <w:tcPr>
            <w:tcW w:w="595" w:type="pct"/>
            <w:vAlign w:val="center"/>
          </w:tcPr>
          <w:p w:rsidR="00A35267" w:rsidRPr="0030038F" w:rsidRDefault="00A35267" w:rsidP="00FF79F5">
            <w:pPr>
              <w:autoSpaceDE w:val="0"/>
              <w:autoSpaceDN w:val="0"/>
              <w:adjustRightInd w:val="0"/>
              <w:jc w:val="center"/>
            </w:pPr>
            <w:r w:rsidRPr="0030038F">
              <w:rPr>
                <w:b/>
              </w:rPr>
              <w:t>x</w:t>
            </w:r>
          </w:p>
        </w:tc>
      </w:tr>
    </w:tbl>
    <w:p w:rsidR="00A35267" w:rsidRPr="0030038F" w:rsidRDefault="00A35267" w:rsidP="00A35267">
      <w:pPr>
        <w:spacing w:after="80"/>
      </w:pPr>
      <w:r w:rsidRPr="0030038F">
        <w:rPr>
          <w:b/>
        </w:rPr>
        <w:t xml:space="preserve">If subcontracting </w:t>
      </w:r>
      <w:proofErr w:type="gramStart"/>
      <w:r w:rsidRPr="0030038F">
        <w:rPr>
          <w:b/>
        </w:rPr>
        <w:t>is allowed</w:t>
      </w:r>
      <w:proofErr w:type="gramEnd"/>
      <w:r w:rsidRPr="0030038F">
        <w:rPr>
          <w:b/>
        </w:rPr>
        <w:t xml:space="preserve">, </w:t>
      </w:r>
      <w:r w:rsidRPr="0030038F">
        <w:t xml:space="preserve">specify the percentage allowed for subcontracting:                                                                             ________________________________                </w:t>
      </w:r>
    </w:p>
    <w:p w:rsidR="00A35267" w:rsidRPr="0030038F" w:rsidRDefault="00A35267" w:rsidP="00A35267">
      <w:pPr>
        <w:spacing w:after="80"/>
      </w:pPr>
      <w:r w:rsidRPr="0030038F">
        <w:t>The Contracting Authority/Entity will make direct payments to the subcontractor:</w:t>
      </w:r>
    </w:p>
    <w:tbl>
      <w:tblPr>
        <w:tblW w:w="5000" w:type="pct"/>
        <w:jc w:val="center"/>
        <w:tblLook w:val="01E0" w:firstRow="1" w:lastRow="1" w:firstColumn="1" w:lastColumn="1" w:noHBand="0" w:noVBand="0"/>
      </w:tblPr>
      <w:tblGrid>
        <w:gridCol w:w="3773"/>
        <w:gridCol w:w="1200"/>
        <w:gridCol w:w="3907"/>
        <w:gridCol w:w="1200"/>
      </w:tblGrid>
      <w:tr w:rsidR="00A35267" w:rsidRPr="0030038F" w:rsidTr="00FF79F5">
        <w:trPr>
          <w:jc w:val="center"/>
        </w:trPr>
        <w:tc>
          <w:tcPr>
            <w:tcW w:w="1871" w:type="pct"/>
            <w:vAlign w:val="center"/>
          </w:tcPr>
          <w:p w:rsidR="00A35267" w:rsidRPr="0030038F" w:rsidRDefault="00A35267" w:rsidP="00FF79F5">
            <w:pPr>
              <w:autoSpaceDE w:val="0"/>
              <w:autoSpaceDN w:val="0"/>
              <w:adjustRightInd w:val="0"/>
              <w:spacing w:after="80"/>
              <w:jc w:val="center"/>
              <w:rPr>
                <w:b/>
                <w:bCs/>
              </w:rPr>
            </w:pPr>
            <w:bookmarkStart w:id="0" w:name="_Hlk70457953"/>
            <w:r w:rsidRPr="0030038F">
              <w:rPr>
                <w:b/>
                <w:bCs/>
              </w:rPr>
              <w:t>Yes</w:t>
            </w:r>
          </w:p>
        </w:tc>
        <w:tc>
          <w:tcPr>
            <w:tcW w:w="595" w:type="pct"/>
            <w:vAlign w:val="center"/>
          </w:tcPr>
          <w:p w:rsidR="00A35267" w:rsidRPr="0030038F" w:rsidRDefault="00A35267" w:rsidP="00FF79F5">
            <w:pPr>
              <w:autoSpaceDE w:val="0"/>
              <w:autoSpaceDN w:val="0"/>
              <w:adjustRightInd w:val="0"/>
              <w:spacing w:after="80"/>
              <w:jc w:val="center"/>
            </w:pPr>
            <w:r w:rsidRPr="0030038F">
              <w:rPr>
                <w:b/>
              </w:rPr>
              <w:sym w:font="Times New Roman" w:char="F064"/>
            </w:r>
          </w:p>
        </w:tc>
        <w:tc>
          <w:tcPr>
            <w:tcW w:w="1938" w:type="pct"/>
            <w:vAlign w:val="center"/>
          </w:tcPr>
          <w:p w:rsidR="00A35267" w:rsidRPr="0030038F" w:rsidRDefault="00A35267" w:rsidP="00FF79F5">
            <w:pPr>
              <w:autoSpaceDE w:val="0"/>
              <w:autoSpaceDN w:val="0"/>
              <w:adjustRightInd w:val="0"/>
              <w:spacing w:after="80"/>
              <w:jc w:val="center"/>
              <w:rPr>
                <w:b/>
                <w:bCs/>
              </w:rPr>
            </w:pPr>
            <w:r w:rsidRPr="0030038F">
              <w:rPr>
                <w:b/>
                <w:bCs/>
              </w:rPr>
              <w:t>No</w:t>
            </w:r>
          </w:p>
        </w:tc>
        <w:tc>
          <w:tcPr>
            <w:tcW w:w="595" w:type="pct"/>
            <w:vAlign w:val="center"/>
          </w:tcPr>
          <w:p w:rsidR="00A35267" w:rsidRPr="0030038F" w:rsidRDefault="00A35267" w:rsidP="00FF79F5">
            <w:pPr>
              <w:autoSpaceDE w:val="0"/>
              <w:autoSpaceDN w:val="0"/>
              <w:adjustRightInd w:val="0"/>
              <w:spacing w:after="80"/>
              <w:jc w:val="center"/>
            </w:pPr>
            <w:r w:rsidRPr="0030038F">
              <w:rPr>
                <w:b/>
              </w:rPr>
              <w:sym w:font="Times New Roman" w:char="F064"/>
            </w:r>
          </w:p>
        </w:tc>
      </w:tr>
    </w:tbl>
    <w:bookmarkEnd w:id="0"/>
    <w:p w:rsidR="00A35267" w:rsidRPr="0030038F" w:rsidRDefault="00A35267" w:rsidP="00A35267">
      <w:pPr>
        <w:autoSpaceDE w:val="0"/>
        <w:autoSpaceDN w:val="0"/>
        <w:adjustRightInd w:val="0"/>
        <w:rPr>
          <w:b/>
        </w:rPr>
      </w:pPr>
      <w:r w:rsidRPr="0030038F">
        <w:rPr>
          <w:b/>
        </w:rPr>
        <w:t xml:space="preserve">Other notes </w:t>
      </w:r>
    </w:p>
    <w:p w:rsidR="00A35267" w:rsidRPr="0030038F" w:rsidRDefault="00A35267" w:rsidP="00A35267">
      <w:pPr>
        <w:autoSpaceDE w:val="0"/>
        <w:autoSpaceDN w:val="0"/>
        <w:adjustRightInd w:val="0"/>
      </w:pPr>
      <w:r w:rsidRPr="0030038F">
        <w:t>___________________________________________________________________________ _____________________________________________________________________________________________________________________________________________________________</w:t>
      </w:r>
    </w:p>
    <w:p w:rsidR="00A35267" w:rsidRPr="0030038F" w:rsidRDefault="00A35267" w:rsidP="00A35267">
      <w:pPr>
        <w:spacing w:after="80"/>
        <w:rPr>
          <w:b/>
        </w:rPr>
      </w:pPr>
      <w:proofErr w:type="gramStart"/>
      <w:r w:rsidRPr="0030038F">
        <w:rPr>
          <w:b/>
        </w:rPr>
        <w:t>2.15 During the procurement process in the field of Information and Communication Technology (ICT)</w:t>
      </w:r>
      <w:proofErr w:type="gramEnd"/>
      <w:r w:rsidRPr="0030038F">
        <w:rPr>
          <w:b/>
        </w:rPr>
        <w:t xml:space="preserve"> the standards prepared by the National Agency of Information Society are used:                                                       </w:t>
      </w:r>
    </w:p>
    <w:tbl>
      <w:tblPr>
        <w:tblW w:w="5000" w:type="pct"/>
        <w:jc w:val="center"/>
        <w:tblLook w:val="01E0" w:firstRow="1" w:lastRow="1" w:firstColumn="1" w:lastColumn="1" w:noHBand="0" w:noVBand="0"/>
      </w:tblPr>
      <w:tblGrid>
        <w:gridCol w:w="3773"/>
        <w:gridCol w:w="1200"/>
        <w:gridCol w:w="3907"/>
        <w:gridCol w:w="1200"/>
      </w:tblGrid>
      <w:tr w:rsidR="00A35267" w:rsidRPr="0030038F" w:rsidTr="00FF79F5">
        <w:trPr>
          <w:jc w:val="center"/>
        </w:trPr>
        <w:tc>
          <w:tcPr>
            <w:tcW w:w="1871" w:type="pct"/>
            <w:vAlign w:val="center"/>
          </w:tcPr>
          <w:p w:rsidR="00A35267" w:rsidRPr="0030038F" w:rsidRDefault="00A35267" w:rsidP="00FF79F5">
            <w:pPr>
              <w:autoSpaceDE w:val="0"/>
              <w:autoSpaceDN w:val="0"/>
              <w:adjustRightInd w:val="0"/>
              <w:spacing w:after="80"/>
              <w:jc w:val="center"/>
              <w:rPr>
                <w:b/>
                <w:bCs/>
              </w:rPr>
            </w:pPr>
            <w:r w:rsidRPr="0030038F">
              <w:rPr>
                <w:b/>
                <w:bCs/>
              </w:rPr>
              <w:t>Yes</w:t>
            </w:r>
          </w:p>
        </w:tc>
        <w:tc>
          <w:tcPr>
            <w:tcW w:w="595" w:type="pct"/>
            <w:vAlign w:val="center"/>
          </w:tcPr>
          <w:p w:rsidR="00A35267" w:rsidRPr="0030038F" w:rsidRDefault="00A35267" w:rsidP="00FF79F5">
            <w:pPr>
              <w:autoSpaceDE w:val="0"/>
              <w:autoSpaceDN w:val="0"/>
              <w:adjustRightInd w:val="0"/>
              <w:spacing w:after="80"/>
              <w:jc w:val="center"/>
            </w:pPr>
            <w:r w:rsidRPr="0030038F">
              <w:rPr>
                <w:b/>
              </w:rPr>
              <w:sym w:font="Times New Roman" w:char="F064"/>
            </w:r>
          </w:p>
        </w:tc>
        <w:tc>
          <w:tcPr>
            <w:tcW w:w="1938" w:type="pct"/>
            <w:vAlign w:val="center"/>
          </w:tcPr>
          <w:p w:rsidR="00A35267" w:rsidRPr="0030038F" w:rsidRDefault="00A35267" w:rsidP="00FF79F5">
            <w:pPr>
              <w:autoSpaceDE w:val="0"/>
              <w:autoSpaceDN w:val="0"/>
              <w:adjustRightInd w:val="0"/>
              <w:spacing w:after="80"/>
              <w:jc w:val="center"/>
              <w:rPr>
                <w:b/>
                <w:bCs/>
              </w:rPr>
            </w:pPr>
            <w:r w:rsidRPr="0030038F">
              <w:rPr>
                <w:b/>
                <w:bCs/>
              </w:rPr>
              <w:t>No</w:t>
            </w:r>
          </w:p>
        </w:tc>
        <w:tc>
          <w:tcPr>
            <w:tcW w:w="595" w:type="pct"/>
            <w:vAlign w:val="center"/>
          </w:tcPr>
          <w:p w:rsidR="00A35267" w:rsidRPr="0030038F" w:rsidRDefault="00A35267" w:rsidP="00FF79F5">
            <w:pPr>
              <w:autoSpaceDE w:val="0"/>
              <w:autoSpaceDN w:val="0"/>
              <w:adjustRightInd w:val="0"/>
              <w:spacing w:after="80"/>
              <w:jc w:val="center"/>
            </w:pPr>
            <w:r w:rsidRPr="0030038F">
              <w:rPr>
                <w:b/>
              </w:rPr>
              <w:t>x</w:t>
            </w:r>
          </w:p>
        </w:tc>
      </w:tr>
    </w:tbl>
    <w:p w:rsidR="00A35267" w:rsidRPr="0030038F" w:rsidRDefault="00A35267" w:rsidP="00A35267">
      <w:pPr>
        <w:pStyle w:val="HTMLPreformatted"/>
        <w:shd w:val="clear" w:color="auto" w:fill="FFFFFF"/>
        <w:jc w:val="both"/>
        <w:rPr>
          <w:rFonts w:ascii="Times New Roman" w:hAnsi="Times New Roman"/>
          <w:b/>
          <w:sz w:val="24"/>
          <w:szCs w:val="24"/>
          <w:u w:val="single"/>
        </w:rPr>
      </w:pPr>
    </w:p>
    <w:p w:rsidR="00A35267" w:rsidRPr="0030038F" w:rsidRDefault="00A35267" w:rsidP="009F1550">
      <w:pPr>
        <w:pStyle w:val="HTMLPreformatted"/>
        <w:shd w:val="clear" w:color="auto" w:fill="FFFFFF"/>
        <w:jc w:val="both"/>
        <w:rPr>
          <w:rFonts w:ascii="Times New Roman" w:hAnsi="Times New Roman"/>
          <w:b/>
          <w:sz w:val="24"/>
          <w:szCs w:val="24"/>
        </w:rPr>
      </w:pPr>
      <w:r w:rsidRPr="0030038F">
        <w:rPr>
          <w:rFonts w:ascii="Times New Roman" w:hAnsi="Times New Roman"/>
          <w:b/>
          <w:sz w:val="24"/>
          <w:szCs w:val="24"/>
        </w:rPr>
        <w:t xml:space="preserve">2.16 During the procurement process in the field of Information and Communication Technology (ICT), in case the standards are not applicable, a prior approval </w:t>
      </w:r>
      <w:proofErr w:type="gramStart"/>
      <w:r w:rsidRPr="0030038F">
        <w:rPr>
          <w:rFonts w:ascii="Times New Roman" w:hAnsi="Times New Roman"/>
          <w:b/>
          <w:sz w:val="24"/>
          <w:szCs w:val="24"/>
        </w:rPr>
        <w:t>is received</w:t>
      </w:r>
      <w:proofErr w:type="gramEnd"/>
      <w:r w:rsidRPr="0030038F">
        <w:rPr>
          <w:rFonts w:ascii="Times New Roman" w:hAnsi="Times New Roman"/>
          <w:b/>
          <w:sz w:val="24"/>
          <w:szCs w:val="24"/>
        </w:rPr>
        <w:t xml:space="preserve"> from the National Agency of Information Society:                                                                     </w:t>
      </w:r>
    </w:p>
    <w:p w:rsidR="00A35267" w:rsidRPr="0030038F" w:rsidRDefault="00A35267" w:rsidP="009F1550">
      <w:pPr>
        <w:jc w:val="both"/>
      </w:pPr>
      <w:r w:rsidRPr="0030038F">
        <w:t xml:space="preserve">Inter Institutional Working Group for the drafting of the Technical Project and the necessary documentation for the following of the procedures for the Implementation of the Territorial Monitoring Project with advanced technology, established by joint Order No. 1727, dated 26.11.2021, there were representatives of National Agency of Information Society </w:t>
      </w:r>
    </w:p>
    <w:p w:rsidR="00A35267" w:rsidRPr="0030038F" w:rsidRDefault="00A35267" w:rsidP="00A35267">
      <w:pPr>
        <w:pStyle w:val="NormalWeb"/>
        <w:spacing w:before="0" w:beforeAutospacing="0" w:after="0" w:afterAutospacing="0"/>
        <w:rPr>
          <w:b/>
          <w:bCs/>
          <w:lang w:val="en-GB"/>
        </w:rPr>
      </w:pPr>
    </w:p>
    <w:p w:rsidR="00A35267" w:rsidRPr="0030038F" w:rsidRDefault="00A35267" w:rsidP="00A35267">
      <w:pPr>
        <w:pStyle w:val="NormalWeb"/>
        <w:spacing w:before="0" w:beforeAutospacing="0" w:after="0" w:afterAutospacing="0"/>
        <w:rPr>
          <w:b/>
          <w:bCs/>
          <w:u w:val="single"/>
          <w:lang w:val="en-GB"/>
        </w:rPr>
      </w:pPr>
      <w:r w:rsidRPr="0030038F">
        <w:rPr>
          <w:b/>
          <w:bCs/>
          <w:lang w:val="en-GB"/>
        </w:rPr>
        <w:t xml:space="preserve">Section 3   </w:t>
      </w:r>
      <w:r w:rsidRPr="0030038F">
        <w:rPr>
          <w:b/>
          <w:bCs/>
          <w:u w:val="single"/>
          <w:lang w:val="en-GB"/>
        </w:rPr>
        <w:t xml:space="preserve">Legal, Economic, financial and technical information      </w:t>
      </w:r>
    </w:p>
    <w:p w:rsidR="00A35267" w:rsidRPr="0030038F" w:rsidRDefault="00A35267" w:rsidP="00A35267">
      <w:pPr>
        <w:pStyle w:val="NormalWeb"/>
        <w:spacing w:before="0" w:beforeAutospacing="0" w:after="0" w:afterAutospacing="0"/>
        <w:rPr>
          <w:b/>
          <w:bCs/>
          <w:u w:val="single"/>
          <w:lang w:val="en-GB"/>
        </w:rPr>
      </w:pPr>
      <w:r w:rsidRPr="0030038F">
        <w:rPr>
          <w:b/>
          <w:bCs/>
          <w:u w:val="single"/>
          <w:lang w:val="en-GB"/>
        </w:rPr>
        <w:t xml:space="preserve">                                                    </w:t>
      </w:r>
    </w:p>
    <w:p w:rsidR="00A35267" w:rsidRPr="0030038F" w:rsidRDefault="00A35267" w:rsidP="009F1550">
      <w:pPr>
        <w:jc w:val="both"/>
      </w:pPr>
      <w:r w:rsidRPr="0030038F">
        <w:rPr>
          <w:b/>
        </w:rPr>
        <w:t xml:space="preserve">3.1 Admission Criteria </w:t>
      </w:r>
      <w:r w:rsidRPr="0030038F">
        <w:t>according to appendix 13. (</w:t>
      </w:r>
      <w:proofErr w:type="gramStart"/>
      <w:r w:rsidRPr="0030038F">
        <w:t>part</w:t>
      </w:r>
      <w:proofErr w:type="gramEnd"/>
      <w:r w:rsidRPr="0030038F">
        <w:t xml:space="preserve"> of the tender documents, which will be made available to the interested economic operators as defined in points 5.2, of Section 5 of the notification)</w:t>
      </w:r>
    </w:p>
    <w:p w:rsidR="00A35267" w:rsidRPr="0030038F" w:rsidRDefault="00A35267" w:rsidP="009F1550">
      <w:pPr>
        <w:jc w:val="both"/>
        <w:rPr>
          <w:bCs/>
          <w:i/>
        </w:rPr>
      </w:pPr>
      <w:r w:rsidRPr="0030038F">
        <w:lastRenderedPageBreak/>
        <w:t xml:space="preserve"> </w:t>
      </w:r>
      <w:r w:rsidRPr="0030038F">
        <w:rPr>
          <w:b/>
        </w:rPr>
        <w:t>3.2 Bid</w:t>
      </w:r>
      <w:r w:rsidRPr="0030038F">
        <w:rPr>
          <w:b/>
          <w:bCs/>
        </w:rPr>
        <w:t xml:space="preserve"> Security:  </w:t>
      </w:r>
    </w:p>
    <w:p w:rsidR="00A35267" w:rsidRPr="0030038F" w:rsidRDefault="00A35267" w:rsidP="009F1550">
      <w:pPr>
        <w:jc w:val="both"/>
      </w:pPr>
      <w:r w:rsidRPr="0030038F">
        <w:t>The Economic Operator submits the Bid Security Form, according to Appendix 7. The required total bid security is</w:t>
      </w:r>
      <w:r w:rsidRPr="0030038F">
        <w:rPr>
          <w:b/>
        </w:rPr>
        <w:t xml:space="preserve"> 13.435.200 </w:t>
      </w:r>
      <w:r w:rsidRPr="0030038F">
        <w:t>ALL (thirteen million four hundred thirty-five thousand two hundred)</w:t>
      </w:r>
    </w:p>
    <w:p w:rsidR="00A35267" w:rsidRPr="0030038F" w:rsidRDefault="00A35267" w:rsidP="009F1550">
      <w:pPr>
        <w:autoSpaceDE w:val="0"/>
        <w:autoSpaceDN w:val="0"/>
        <w:adjustRightInd w:val="0"/>
        <w:jc w:val="both"/>
      </w:pPr>
      <w:r w:rsidRPr="0030038F">
        <w:t xml:space="preserve">In cases of bid submission for separate Lots, the bid security value for each of the Lots shall be as below:                                                                  </w:t>
      </w:r>
    </w:p>
    <w:p w:rsidR="00A35267" w:rsidRPr="0030038F" w:rsidRDefault="00A35267" w:rsidP="00A35267">
      <w:pPr>
        <w:autoSpaceDE w:val="0"/>
        <w:autoSpaceDN w:val="0"/>
        <w:adjustRightInd w:val="0"/>
      </w:pPr>
      <w:r w:rsidRPr="0030038F">
        <w:t xml:space="preserve">Lot </w:t>
      </w:r>
      <w:proofErr w:type="gramStart"/>
      <w:r w:rsidRPr="0030038F">
        <w:t>1</w:t>
      </w:r>
      <w:proofErr w:type="gramEnd"/>
      <w:r w:rsidRPr="0030038F">
        <w:t xml:space="preserve"> __________________ALL </w:t>
      </w:r>
    </w:p>
    <w:p w:rsidR="00A35267" w:rsidRPr="0030038F" w:rsidRDefault="00A35267" w:rsidP="00A35267">
      <w:pPr>
        <w:autoSpaceDE w:val="0"/>
        <w:autoSpaceDN w:val="0"/>
        <w:adjustRightInd w:val="0"/>
      </w:pPr>
    </w:p>
    <w:p w:rsidR="00A35267" w:rsidRPr="0030038F" w:rsidRDefault="00A35267" w:rsidP="00A35267">
      <w:pPr>
        <w:autoSpaceDE w:val="0"/>
        <w:autoSpaceDN w:val="0"/>
        <w:adjustRightInd w:val="0"/>
      </w:pPr>
      <w:r w:rsidRPr="0030038F">
        <w:t xml:space="preserve">Lot </w:t>
      </w:r>
      <w:proofErr w:type="gramStart"/>
      <w:r w:rsidRPr="0030038F">
        <w:t>2</w:t>
      </w:r>
      <w:proofErr w:type="gramEnd"/>
      <w:r w:rsidRPr="0030038F">
        <w:t xml:space="preserve"> __________________ALL</w:t>
      </w:r>
    </w:p>
    <w:p w:rsidR="00A35267" w:rsidRPr="0030038F" w:rsidRDefault="00A35267" w:rsidP="00A35267">
      <w:pPr>
        <w:spacing w:after="80"/>
        <w:rPr>
          <w:i/>
        </w:rPr>
      </w:pPr>
    </w:p>
    <w:p w:rsidR="00A35267" w:rsidRPr="0030038F" w:rsidRDefault="00A35267" w:rsidP="00A35267">
      <w:pPr>
        <w:autoSpaceDE w:val="0"/>
        <w:autoSpaceDN w:val="0"/>
        <w:adjustRightInd w:val="0"/>
        <w:rPr>
          <w:b/>
          <w:bCs/>
          <w:u w:val="single"/>
        </w:rPr>
      </w:pPr>
      <w:r w:rsidRPr="0030038F">
        <w:rPr>
          <w:b/>
          <w:bCs/>
        </w:rPr>
        <w:t>Section 4</w:t>
      </w:r>
      <w:r w:rsidRPr="0030038F">
        <w:rPr>
          <w:b/>
          <w:bCs/>
          <w:u w:val="single"/>
        </w:rPr>
        <w:t xml:space="preserve">         Procedure</w:t>
      </w:r>
    </w:p>
    <w:p w:rsidR="00A35267" w:rsidRPr="0030038F" w:rsidRDefault="00A35267" w:rsidP="00A35267">
      <w:pPr>
        <w:spacing w:after="80"/>
        <w:rPr>
          <w:b/>
        </w:rPr>
      </w:pPr>
      <w:r w:rsidRPr="0030038F">
        <w:rPr>
          <w:b/>
          <w:bCs/>
        </w:rPr>
        <w:t>4.1 Type of procedure:</w:t>
      </w:r>
      <w:r w:rsidRPr="0030038F">
        <w:rPr>
          <w:b/>
        </w:rPr>
        <w:t xml:space="preserve"> </w:t>
      </w:r>
      <w:r w:rsidRPr="0030038F">
        <w:rPr>
          <w:bCs/>
        </w:rPr>
        <w:t xml:space="preserve"> Competitive dialogue</w:t>
      </w:r>
    </w:p>
    <w:p w:rsidR="00A35267" w:rsidRPr="0030038F" w:rsidRDefault="00A35267" w:rsidP="00A35267">
      <w:pPr>
        <w:rPr>
          <w:b/>
          <w:bCs/>
        </w:rPr>
      </w:pPr>
      <w:r w:rsidRPr="0030038F">
        <w:rPr>
          <w:b/>
          <w:bCs/>
        </w:rPr>
        <w:t>Re - announced procurement procedure</w:t>
      </w:r>
    </w:p>
    <w:tbl>
      <w:tblPr>
        <w:tblW w:w="5000" w:type="pct"/>
        <w:jc w:val="center"/>
        <w:tblLook w:val="01E0" w:firstRow="1" w:lastRow="1" w:firstColumn="1" w:lastColumn="1" w:noHBand="0" w:noVBand="0"/>
      </w:tblPr>
      <w:tblGrid>
        <w:gridCol w:w="3773"/>
        <w:gridCol w:w="1200"/>
        <w:gridCol w:w="3907"/>
        <w:gridCol w:w="1200"/>
      </w:tblGrid>
      <w:tr w:rsidR="00A35267" w:rsidRPr="0030038F" w:rsidTr="00FF79F5">
        <w:trPr>
          <w:jc w:val="center"/>
        </w:trPr>
        <w:tc>
          <w:tcPr>
            <w:tcW w:w="1871" w:type="pct"/>
            <w:vAlign w:val="center"/>
          </w:tcPr>
          <w:p w:rsidR="00A35267" w:rsidRPr="0030038F" w:rsidRDefault="00A35267" w:rsidP="00FF79F5">
            <w:pPr>
              <w:autoSpaceDE w:val="0"/>
              <w:autoSpaceDN w:val="0"/>
              <w:adjustRightInd w:val="0"/>
              <w:spacing w:after="80"/>
              <w:jc w:val="center"/>
              <w:rPr>
                <w:b/>
                <w:bCs/>
              </w:rPr>
            </w:pPr>
            <w:r w:rsidRPr="0030038F">
              <w:rPr>
                <w:b/>
                <w:bCs/>
              </w:rPr>
              <w:t>Yes</w:t>
            </w:r>
          </w:p>
        </w:tc>
        <w:tc>
          <w:tcPr>
            <w:tcW w:w="595" w:type="pct"/>
            <w:vAlign w:val="center"/>
          </w:tcPr>
          <w:p w:rsidR="00A35267" w:rsidRPr="0030038F" w:rsidRDefault="00A35267" w:rsidP="00FF79F5">
            <w:pPr>
              <w:autoSpaceDE w:val="0"/>
              <w:autoSpaceDN w:val="0"/>
              <w:adjustRightInd w:val="0"/>
              <w:spacing w:after="80"/>
              <w:jc w:val="center"/>
            </w:pPr>
            <w:bookmarkStart w:id="1" w:name="_Hlk70460415"/>
            <w:r w:rsidRPr="0030038F">
              <w:rPr>
                <w:b/>
              </w:rPr>
              <w:sym w:font="Times New Roman" w:char="F064"/>
            </w:r>
            <w:bookmarkEnd w:id="1"/>
          </w:p>
        </w:tc>
        <w:tc>
          <w:tcPr>
            <w:tcW w:w="1938" w:type="pct"/>
            <w:vAlign w:val="center"/>
          </w:tcPr>
          <w:p w:rsidR="00A35267" w:rsidRPr="0030038F" w:rsidRDefault="00A35267" w:rsidP="00FF79F5">
            <w:pPr>
              <w:autoSpaceDE w:val="0"/>
              <w:autoSpaceDN w:val="0"/>
              <w:adjustRightInd w:val="0"/>
              <w:spacing w:after="80"/>
              <w:jc w:val="center"/>
              <w:rPr>
                <w:b/>
                <w:bCs/>
              </w:rPr>
            </w:pPr>
            <w:r w:rsidRPr="0030038F">
              <w:rPr>
                <w:b/>
                <w:bCs/>
              </w:rPr>
              <w:t>No</w:t>
            </w:r>
          </w:p>
        </w:tc>
        <w:tc>
          <w:tcPr>
            <w:tcW w:w="595" w:type="pct"/>
            <w:vAlign w:val="center"/>
          </w:tcPr>
          <w:p w:rsidR="00A35267" w:rsidRPr="0030038F" w:rsidRDefault="00A35267" w:rsidP="00FF79F5">
            <w:pPr>
              <w:autoSpaceDE w:val="0"/>
              <w:autoSpaceDN w:val="0"/>
              <w:adjustRightInd w:val="0"/>
              <w:spacing w:after="80"/>
              <w:jc w:val="center"/>
            </w:pPr>
            <w:r w:rsidRPr="0030038F">
              <w:rPr>
                <w:b/>
              </w:rPr>
              <w:t>x</w:t>
            </w:r>
          </w:p>
        </w:tc>
      </w:tr>
    </w:tbl>
    <w:p w:rsidR="00A35267" w:rsidRPr="0030038F" w:rsidRDefault="00A35267" w:rsidP="009F1550">
      <w:pPr>
        <w:jc w:val="both"/>
      </w:pPr>
      <w:r w:rsidRPr="0030038F">
        <w:t>If it is a re-announced procedure, please complete the identification data of the cancelled procedure:</w:t>
      </w:r>
    </w:p>
    <w:p w:rsidR="00A35267" w:rsidRPr="0030038F" w:rsidRDefault="00A35267" w:rsidP="009F1550">
      <w:pPr>
        <w:jc w:val="both"/>
      </w:pPr>
      <w:r w:rsidRPr="0030038F">
        <w:t>a)  Reference number (no</w:t>
      </w:r>
      <w:proofErr w:type="gramStart"/>
      <w:r w:rsidRPr="0030038F">
        <w:t>./</w:t>
      </w:r>
      <w:proofErr w:type="gramEnd"/>
      <w:r w:rsidRPr="0030038F">
        <w:t>date of procurement order) of the cancelled procurement procedure _____________________________________________________________________________</w:t>
      </w:r>
    </w:p>
    <w:p w:rsidR="00A35267" w:rsidRPr="0030038F" w:rsidRDefault="00A35267" w:rsidP="009F1550">
      <w:pPr>
        <w:jc w:val="both"/>
      </w:pPr>
      <w:r w:rsidRPr="0030038F">
        <w:t>b)  Procurement object of the cancelled procurement procedure ____________________________</w:t>
      </w:r>
    </w:p>
    <w:p w:rsidR="00A35267" w:rsidRPr="0030038F" w:rsidRDefault="00A35267" w:rsidP="009F1550">
      <w:pPr>
        <w:tabs>
          <w:tab w:val="left" w:pos="270"/>
        </w:tabs>
        <w:jc w:val="both"/>
      </w:pPr>
      <w:r w:rsidRPr="0030038F">
        <w:t xml:space="preserve">c) Limit Fund of cancelled procurement procedure ______________________________________ </w:t>
      </w:r>
    </w:p>
    <w:p w:rsidR="00A35267" w:rsidRPr="0030038F" w:rsidRDefault="00A35267" w:rsidP="009F1550">
      <w:pPr>
        <w:spacing w:after="80"/>
        <w:jc w:val="both"/>
      </w:pPr>
      <w:r w:rsidRPr="0030038F">
        <w:t>This procedure involves three main stages:</w:t>
      </w:r>
    </w:p>
    <w:p w:rsidR="00A35267" w:rsidRPr="0030038F" w:rsidRDefault="00A35267" w:rsidP="009F1550">
      <w:pPr>
        <w:jc w:val="both"/>
      </w:pPr>
      <w:r w:rsidRPr="0030038F">
        <w:rPr>
          <w:b/>
        </w:rPr>
        <w:t xml:space="preserve">Phase </w:t>
      </w:r>
      <w:proofErr w:type="gramStart"/>
      <w:r w:rsidRPr="0030038F">
        <w:rPr>
          <w:b/>
        </w:rPr>
        <w:t>1</w:t>
      </w:r>
      <w:proofErr w:type="gramEnd"/>
      <w:r w:rsidRPr="0030038F">
        <w:rPr>
          <w:b/>
        </w:rPr>
        <w:t xml:space="preserve"> - Prequalification:</w:t>
      </w:r>
      <w:r w:rsidRPr="0030038F">
        <w:t xml:space="preserve"> Candidates shall submit the required documents to TD. The Contracting Authority shall review the documents submitted by the Candidates, and assess whether this documentation meets the qualification requirements set out in the tender documents.</w:t>
      </w:r>
    </w:p>
    <w:p w:rsidR="00A35267" w:rsidRPr="0030038F" w:rsidRDefault="00A35267" w:rsidP="009F1550">
      <w:pPr>
        <w:jc w:val="both"/>
      </w:pPr>
    </w:p>
    <w:p w:rsidR="00A35267" w:rsidRPr="0030038F" w:rsidRDefault="00A35267" w:rsidP="00A35267">
      <w:pPr>
        <w:rPr>
          <w:b/>
        </w:rPr>
      </w:pPr>
      <w:r w:rsidRPr="0030038F">
        <w:rPr>
          <w:b/>
        </w:rPr>
        <w:t>The option to reduce the number of suitable candidates:</w:t>
      </w:r>
    </w:p>
    <w:p w:rsidR="00A35267" w:rsidRPr="0030038F" w:rsidRDefault="00A35267" w:rsidP="00A35267"/>
    <w:p w:rsidR="00A35267" w:rsidRPr="0030038F" w:rsidRDefault="00A35267" w:rsidP="009F1550">
      <w:pPr>
        <w:jc w:val="both"/>
      </w:pPr>
      <w:r w:rsidRPr="0030038F">
        <w:t xml:space="preserve">The notice sets out the conditions or rules intended to apply in reducing the number of suitable candidates. The minimum number of eligible candidates should not be less than </w:t>
      </w:r>
      <w:proofErr w:type="gramStart"/>
      <w:r w:rsidRPr="0030038F">
        <w:t>3</w:t>
      </w:r>
      <w:proofErr w:type="gramEnd"/>
      <w:r w:rsidRPr="0030038F">
        <w:t>.</w:t>
      </w:r>
    </w:p>
    <w:p w:rsidR="00A35267" w:rsidRPr="0030038F" w:rsidRDefault="00A35267" w:rsidP="009F1550">
      <w:pPr>
        <w:jc w:val="both"/>
      </w:pPr>
    </w:p>
    <w:p w:rsidR="00A35267" w:rsidRPr="0030038F" w:rsidRDefault="00A35267" w:rsidP="009F1550">
      <w:pPr>
        <w:jc w:val="both"/>
      </w:pPr>
      <w:r w:rsidRPr="0030038F">
        <w:t xml:space="preserve">In case of sufficient number of suitable candidates, the contracting authority shall invite, at least, the number of </w:t>
      </w:r>
      <w:r w:rsidR="009F1550" w:rsidRPr="0030038F">
        <w:t>candidates, which</w:t>
      </w:r>
      <w:r w:rsidRPr="0030038F">
        <w:t xml:space="preserve"> is equals to the predetermined minimum number of candidates.</w:t>
      </w:r>
    </w:p>
    <w:p w:rsidR="00A35267" w:rsidRPr="0030038F" w:rsidRDefault="00A35267" w:rsidP="00A35267"/>
    <w:p w:rsidR="00A35267" w:rsidRPr="0030038F" w:rsidRDefault="00A35267" w:rsidP="009F1550">
      <w:pPr>
        <w:jc w:val="both"/>
      </w:pPr>
      <w:r w:rsidRPr="0030038F">
        <w:t>In case the number of candidates who meet the minimum competency levels is less than the minimum number, the contracting authority may proceed with the procedure, inviting one or more candidates who have the required skills.</w:t>
      </w:r>
    </w:p>
    <w:p w:rsidR="00A35267" w:rsidRPr="0030038F" w:rsidRDefault="00A35267" w:rsidP="009F1550">
      <w:pPr>
        <w:jc w:val="both"/>
      </w:pPr>
    </w:p>
    <w:p w:rsidR="00A35267" w:rsidRPr="0030038F" w:rsidRDefault="00A35267" w:rsidP="009F1550">
      <w:pPr>
        <w:jc w:val="both"/>
      </w:pPr>
      <w:r w:rsidRPr="0030038F">
        <w:t xml:space="preserve">When the contracting authority considers that the number of suitable candidates is insufficient to ensure genuine competition, it may suspend the </w:t>
      </w:r>
      <w:r w:rsidR="009F1550" w:rsidRPr="0030038F">
        <w:t xml:space="preserve">procedure, re-publish the initial contract notice in the field of </w:t>
      </w:r>
      <w:proofErr w:type="spellStart"/>
      <w:r w:rsidR="009F1550" w:rsidRPr="0030038F">
        <w:t>defence</w:t>
      </w:r>
      <w:proofErr w:type="spellEnd"/>
      <w:r w:rsidR="009F1550" w:rsidRPr="0030038F">
        <w:t xml:space="preserve"> and security,</w:t>
      </w:r>
      <w:r w:rsidRPr="0030038F">
        <w:t xml:space="preserve"> and set a new deadline for the submission of the request to participate. In this case, those candidates, who </w:t>
      </w:r>
      <w:proofErr w:type="gramStart"/>
      <w:r w:rsidRPr="0030038F">
        <w:t>have been selected</w:t>
      </w:r>
      <w:proofErr w:type="gramEnd"/>
      <w:r w:rsidRPr="0030038F">
        <w:t xml:space="preserve"> in the suspended procedure, as well as those selected following the second contract notice in the field of </w:t>
      </w:r>
      <w:proofErr w:type="spellStart"/>
      <w:r w:rsidRPr="0030038F">
        <w:t>defence</w:t>
      </w:r>
      <w:proofErr w:type="spellEnd"/>
      <w:r w:rsidRPr="0030038F">
        <w:t xml:space="preserve"> and security, should be invited to submit the bid to negotiate.</w:t>
      </w:r>
    </w:p>
    <w:p w:rsidR="00A35267" w:rsidRPr="0030038F" w:rsidRDefault="00A35267" w:rsidP="009F1550">
      <w:pPr>
        <w:jc w:val="both"/>
      </w:pPr>
    </w:p>
    <w:p w:rsidR="00A35267" w:rsidRPr="0030038F" w:rsidRDefault="00A35267" w:rsidP="009F1550">
      <w:pPr>
        <w:spacing w:after="80"/>
        <w:jc w:val="both"/>
        <w:rPr>
          <w:bCs/>
        </w:rPr>
      </w:pPr>
      <w:r w:rsidRPr="0030038F">
        <w:rPr>
          <w:b/>
          <w:bCs/>
        </w:rPr>
        <w:t xml:space="preserve">Phase </w:t>
      </w:r>
      <w:proofErr w:type="gramStart"/>
      <w:r w:rsidRPr="0030038F">
        <w:rPr>
          <w:b/>
          <w:bCs/>
        </w:rPr>
        <w:t>2</w:t>
      </w:r>
      <w:proofErr w:type="gramEnd"/>
      <w:r w:rsidRPr="0030038F">
        <w:rPr>
          <w:b/>
          <w:bCs/>
        </w:rPr>
        <w:t xml:space="preserve"> - Invitation to submit the initial bid: </w:t>
      </w:r>
      <w:r w:rsidRPr="0030038F">
        <w:rPr>
          <w:bCs/>
        </w:rPr>
        <w:t>The Contracting Authority sends an invitation to dialogue, to the candidates who have met the pre-qualification requirements.</w:t>
      </w:r>
    </w:p>
    <w:p w:rsidR="00A35267" w:rsidRPr="0030038F" w:rsidRDefault="00A35267" w:rsidP="009F1550">
      <w:pPr>
        <w:spacing w:after="80"/>
        <w:jc w:val="both"/>
        <w:rPr>
          <w:bCs/>
        </w:rPr>
      </w:pPr>
      <w:r w:rsidRPr="0030038F">
        <w:rPr>
          <w:bCs/>
        </w:rPr>
        <w:t>The Contracting Authority reviews and evaluates the initial bids if these bids meet the requirements set out in the tender documents.</w:t>
      </w:r>
    </w:p>
    <w:p w:rsidR="00A35267" w:rsidRPr="0030038F" w:rsidRDefault="00A35267" w:rsidP="009F1550">
      <w:pPr>
        <w:spacing w:after="80"/>
        <w:jc w:val="both"/>
        <w:rPr>
          <w:bCs/>
        </w:rPr>
      </w:pPr>
      <w:r w:rsidRPr="0030038F">
        <w:rPr>
          <w:bCs/>
        </w:rPr>
        <w:t xml:space="preserve">The Contracting Authority invites in writing/electronically all Bidders that have submitted qualified initial bids, to initiate a dialogue with the Contracting Authority. The Contracting Authority conducts the dialogue independently and individually with each Bidder, maintaining the principle of equality and transparency. During the dialogue </w:t>
      </w:r>
      <w:proofErr w:type="gramStart"/>
      <w:r w:rsidRPr="0030038F">
        <w:rPr>
          <w:bCs/>
        </w:rPr>
        <w:t>phases</w:t>
      </w:r>
      <w:proofErr w:type="gramEnd"/>
      <w:r w:rsidRPr="0030038F">
        <w:rPr>
          <w:bCs/>
        </w:rPr>
        <w:t xml:space="preserve"> the Contracting Authority negotiates the elements of the technical bid to adapt their bids to the requirements of the Contracting Authority.</w:t>
      </w:r>
    </w:p>
    <w:p w:rsidR="00A35267" w:rsidRPr="0030038F" w:rsidRDefault="00A35267" w:rsidP="009F1550">
      <w:pPr>
        <w:spacing w:after="80"/>
        <w:jc w:val="both"/>
        <w:rPr>
          <w:bCs/>
        </w:rPr>
      </w:pPr>
      <w:r w:rsidRPr="0030038F">
        <w:rPr>
          <w:bCs/>
        </w:rPr>
        <w:lastRenderedPageBreak/>
        <w:t>Contracting authorities should not disclose to other participants, without the prior approval of the candidate, the proposed solutions or other confidential information provided by this candidate during the dialogue.</w:t>
      </w:r>
    </w:p>
    <w:p w:rsidR="00A35267" w:rsidRPr="0030038F" w:rsidRDefault="00A35267" w:rsidP="009F1550">
      <w:pPr>
        <w:spacing w:after="80"/>
        <w:jc w:val="both"/>
        <w:rPr>
          <w:bCs/>
        </w:rPr>
      </w:pPr>
      <w:r w:rsidRPr="0030038F">
        <w:rPr>
          <w:b/>
          <w:bCs/>
        </w:rPr>
        <w:t xml:space="preserve">Phase </w:t>
      </w:r>
      <w:proofErr w:type="gramStart"/>
      <w:r w:rsidRPr="0030038F">
        <w:rPr>
          <w:b/>
          <w:bCs/>
        </w:rPr>
        <w:t>3</w:t>
      </w:r>
      <w:proofErr w:type="gramEnd"/>
      <w:r w:rsidRPr="0030038F">
        <w:rPr>
          <w:b/>
          <w:bCs/>
        </w:rPr>
        <w:t xml:space="preserve"> - </w:t>
      </w:r>
      <w:r w:rsidRPr="0030038F">
        <w:rPr>
          <w:bCs/>
        </w:rPr>
        <w:t xml:space="preserve">Submission of final bids and their evaluation: After the completion of the dialogue, the Contracting Authority invites only the bidders who meet all the requirements for submission of final bids. The bidders submit the final bids, which </w:t>
      </w:r>
      <w:proofErr w:type="gramStart"/>
      <w:r w:rsidRPr="0030038F">
        <w:rPr>
          <w:bCs/>
        </w:rPr>
        <w:t>are reviewed</w:t>
      </w:r>
      <w:proofErr w:type="gramEnd"/>
      <w:r w:rsidRPr="0030038F">
        <w:rPr>
          <w:bCs/>
        </w:rPr>
        <w:t xml:space="preserve"> by the Contracting Authority to ensure that the bids are qualified. Qualified final bids </w:t>
      </w:r>
      <w:proofErr w:type="gramStart"/>
      <w:r w:rsidRPr="0030038F">
        <w:rPr>
          <w:bCs/>
        </w:rPr>
        <w:t>are reviewed and evaluated according to the relevant criteria by the Contracting Authority</w:t>
      </w:r>
      <w:proofErr w:type="gramEnd"/>
      <w:r w:rsidRPr="0030038F">
        <w:rPr>
          <w:bCs/>
        </w:rPr>
        <w:t>.</w:t>
      </w:r>
    </w:p>
    <w:p w:rsidR="00A35267" w:rsidRPr="0030038F" w:rsidRDefault="00A35267" w:rsidP="00A35267">
      <w:pPr>
        <w:spacing w:after="80"/>
        <w:rPr>
          <w:b/>
          <w:bCs/>
        </w:rPr>
      </w:pPr>
      <w:r w:rsidRPr="0030038F">
        <w:rPr>
          <w:b/>
          <w:bCs/>
        </w:rPr>
        <w:t xml:space="preserve">4.2 Award criteria: </w:t>
      </w:r>
    </w:p>
    <w:p w:rsidR="00A35267" w:rsidRPr="0030038F" w:rsidRDefault="00A35267" w:rsidP="00A35267">
      <w:pPr>
        <w:spacing w:after="80"/>
        <w:rPr>
          <w:bCs/>
        </w:rPr>
      </w:pPr>
      <w:r w:rsidRPr="0030038F">
        <w:rPr>
          <w:bCs/>
        </w:rPr>
        <w:t>The most economically advantageous offer:</w:t>
      </w:r>
    </w:p>
    <w:p w:rsidR="00A35267" w:rsidRPr="0030038F" w:rsidRDefault="00A35267" w:rsidP="00A35267">
      <w:pPr>
        <w:spacing w:after="80"/>
        <w:rPr>
          <w:bCs/>
        </w:rPr>
      </w:pPr>
      <w:proofErr w:type="gramStart"/>
      <w:r w:rsidRPr="0030038F">
        <w:rPr>
          <w:bCs/>
        </w:rPr>
        <w:t>regarding</w:t>
      </w:r>
      <w:proofErr w:type="gramEnd"/>
      <w:r w:rsidRPr="0030038F">
        <w:rPr>
          <w:bCs/>
        </w:rPr>
        <w:t xml:space="preserve"> importance: Price </w:t>
      </w:r>
      <w:r w:rsidRPr="0030038F">
        <w:rPr>
          <w:bCs/>
        </w:rPr>
        <w:t></w:t>
      </w:r>
      <w:r w:rsidRPr="0030038F">
        <w:rPr>
          <w:bCs/>
        </w:rPr>
        <w:t xml:space="preserve"> </w:t>
      </w:r>
      <w:r w:rsidRPr="0030038F">
        <w:rPr>
          <w:b/>
          <w:bCs/>
        </w:rPr>
        <w:t>points</w:t>
      </w:r>
      <w:r w:rsidRPr="0030038F">
        <w:rPr>
          <w:bCs/>
        </w:rPr>
        <w:t></w:t>
      </w:r>
    </w:p>
    <w:p w:rsidR="00A35267" w:rsidRPr="0030038F" w:rsidRDefault="00A35267" w:rsidP="00A35267">
      <w:pPr>
        <w:spacing w:after="80"/>
        <w:rPr>
          <w:bCs/>
        </w:rPr>
      </w:pPr>
      <w:r w:rsidRPr="0030038F">
        <w:rPr>
          <w:bCs/>
        </w:rPr>
        <w:t xml:space="preserve">etc. </w:t>
      </w:r>
      <w:r w:rsidRPr="0030038F">
        <w:rPr>
          <w:bCs/>
        </w:rPr>
        <w:t></w:t>
      </w:r>
      <w:r w:rsidRPr="0030038F">
        <w:rPr>
          <w:bCs/>
        </w:rPr>
        <w:t xml:space="preserve"> </w:t>
      </w:r>
      <w:r w:rsidRPr="0030038F">
        <w:rPr>
          <w:b/>
          <w:bCs/>
        </w:rPr>
        <w:t>points</w:t>
      </w:r>
    </w:p>
    <w:p w:rsidR="00A35267" w:rsidRPr="0030038F" w:rsidRDefault="00A35267" w:rsidP="00A35267">
      <w:pPr>
        <w:spacing w:after="80"/>
        <w:rPr>
          <w:bCs/>
        </w:rPr>
      </w:pPr>
      <w:r w:rsidRPr="0030038F">
        <w:rPr>
          <w:bCs/>
        </w:rPr>
        <w:t>The Contracting Authority shall specify the points for each established evaluation criteria.</w:t>
      </w:r>
    </w:p>
    <w:p w:rsidR="00A35267" w:rsidRPr="0030038F" w:rsidRDefault="00A35267" w:rsidP="009F1550">
      <w:pPr>
        <w:spacing w:after="80"/>
        <w:jc w:val="both"/>
        <w:rPr>
          <w:b/>
          <w:bCs/>
        </w:rPr>
      </w:pPr>
      <w:r w:rsidRPr="0030038F">
        <w:rPr>
          <w:b/>
          <w:bCs/>
        </w:rPr>
        <w:t>K1 –</w:t>
      </w:r>
      <w:r w:rsidRPr="0030038F">
        <w:rPr>
          <w:bCs/>
        </w:rPr>
        <w:t xml:space="preserve"> </w:t>
      </w:r>
      <w:r w:rsidRPr="0030038F">
        <w:rPr>
          <w:b/>
          <w:bCs/>
        </w:rPr>
        <w:t>The lowest bid price</w:t>
      </w:r>
      <w:r w:rsidRPr="0030038F">
        <w:rPr>
          <w:bCs/>
        </w:rPr>
        <w:t xml:space="preserve">, the maximum points for this criterion is </w:t>
      </w:r>
      <w:r w:rsidRPr="0030038F">
        <w:rPr>
          <w:b/>
          <w:bCs/>
        </w:rPr>
        <w:t>70</w:t>
      </w:r>
    </w:p>
    <w:p w:rsidR="00A35267" w:rsidRPr="0030038F" w:rsidRDefault="00A35267" w:rsidP="009F1550">
      <w:pPr>
        <w:spacing w:after="80"/>
        <w:jc w:val="both"/>
        <w:rPr>
          <w:bCs/>
        </w:rPr>
      </w:pPr>
      <w:r w:rsidRPr="0030038F">
        <w:rPr>
          <w:bCs/>
          <w:i/>
        </w:rPr>
        <w:t xml:space="preserve">Clarification: </w:t>
      </w:r>
      <w:r w:rsidRPr="0030038F">
        <w:rPr>
          <w:bCs/>
        </w:rPr>
        <w:t>the bidder who will submit the economic bid with the lowest price with be evaluated with maximum points and the other bids will be ranked depending of the price offered</w:t>
      </w:r>
    </w:p>
    <w:p w:rsidR="00A35267" w:rsidRPr="0030038F" w:rsidRDefault="00A35267" w:rsidP="009F1550">
      <w:pPr>
        <w:spacing w:after="80"/>
        <w:jc w:val="both"/>
        <w:rPr>
          <w:b/>
        </w:rPr>
      </w:pPr>
      <w:r w:rsidRPr="0030038F">
        <w:rPr>
          <w:b/>
          <w:bCs/>
        </w:rPr>
        <w:t>K2- Imaging resolution obtained for satellite service</w:t>
      </w:r>
      <w:r w:rsidRPr="0030038F">
        <w:rPr>
          <w:bCs/>
        </w:rPr>
        <w:t xml:space="preserve"> </w:t>
      </w:r>
      <w:r w:rsidRPr="0030038F">
        <w:rPr>
          <w:b/>
        </w:rPr>
        <w:t>(GSD –Ground Sample Distance)</w:t>
      </w:r>
      <w:r w:rsidRPr="0030038F">
        <w:t xml:space="preserve"> the maximum points for this criterion is </w:t>
      </w:r>
      <w:r w:rsidRPr="0030038F">
        <w:rPr>
          <w:b/>
        </w:rPr>
        <w:t>20</w:t>
      </w:r>
    </w:p>
    <w:p w:rsidR="00A35267" w:rsidRPr="0030038F" w:rsidRDefault="00A35267" w:rsidP="009F1550">
      <w:pPr>
        <w:spacing w:after="80"/>
        <w:jc w:val="both"/>
      </w:pPr>
      <w:r w:rsidRPr="0030038F">
        <w:rPr>
          <w:bCs/>
          <w:i/>
        </w:rPr>
        <w:t>Clarification:</w:t>
      </w:r>
      <w:r w:rsidRPr="0030038F">
        <w:rPr>
          <w:bCs/>
        </w:rPr>
        <w:t xml:space="preserve"> the minimum resolution </w:t>
      </w:r>
      <w:r w:rsidRPr="0030038F">
        <w:t xml:space="preserve">(GSD –Ground Sample Distance) required for satellite imaging is 70 cm. For this criterion, if the bidders will provide satellite imagery with better resolution than the required one, the best technical proposal </w:t>
      </w:r>
      <w:proofErr w:type="gramStart"/>
      <w:r w:rsidRPr="0030038F">
        <w:t>will be evaluated</w:t>
      </w:r>
      <w:proofErr w:type="gramEnd"/>
      <w:r w:rsidRPr="0030038F">
        <w:t xml:space="preserve"> with maximum points and the other proposals will be ranked depending on the value of the imagery resolution  </w:t>
      </w:r>
    </w:p>
    <w:p w:rsidR="00A35267" w:rsidRPr="0030038F" w:rsidRDefault="00A35267" w:rsidP="009F1550">
      <w:pPr>
        <w:spacing w:after="80"/>
        <w:jc w:val="both"/>
        <w:rPr>
          <w:b/>
        </w:rPr>
      </w:pPr>
      <w:r w:rsidRPr="0030038F">
        <w:t>K3-</w:t>
      </w:r>
      <w:r w:rsidRPr="0030038F">
        <w:rPr>
          <w:b/>
        </w:rPr>
        <w:t>time limit for data collection</w:t>
      </w:r>
      <w:r w:rsidRPr="0030038F">
        <w:t xml:space="preserve">, maximum points for this criterion is </w:t>
      </w:r>
      <w:r w:rsidRPr="0030038F">
        <w:rPr>
          <w:b/>
        </w:rPr>
        <w:t>10</w:t>
      </w:r>
    </w:p>
    <w:p w:rsidR="00A35267" w:rsidRPr="0030038F" w:rsidRDefault="00A35267" w:rsidP="009F1550">
      <w:pPr>
        <w:spacing w:after="80"/>
        <w:jc w:val="both"/>
      </w:pPr>
      <w:r w:rsidRPr="0030038F">
        <w:rPr>
          <w:bCs/>
          <w:i/>
        </w:rPr>
        <w:t>Clarification:</w:t>
      </w:r>
      <w:r w:rsidRPr="0030038F">
        <w:rPr>
          <w:bCs/>
        </w:rPr>
        <w:t xml:space="preserve"> the time limit required for data collection is </w:t>
      </w:r>
      <w:proofErr w:type="gramStart"/>
      <w:r w:rsidRPr="0030038F">
        <w:rPr>
          <w:bCs/>
        </w:rPr>
        <w:t>1</w:t>
      </w:r>
      <w:proofErr w:type="gramEnd"/>
      <w:r w:rsidRPr="0030038F">
        <w:rPr>
          <w:bCs/>
        </w:rPr>
        <w:t xml:space="preserve"> time per week (7 days). For this criterion, if the bidders will offer shorter deadlines than the requested one, the best technical proposal </w:t>
      </w:r>
      <w:proofErr w:type="gramStart"/>
      <w:r w:rsidRPr="0030038F">
        <w:t>will be evaluated</w:t>
      </w:r>
      <w:proofErr w:type="gramEnd"/>
      <w:r w:rsidRPr="0030038F">
        <w:t xml:space="preserve"> with maximum points and the other proposals will be ranked depending on the time offered</w:t>
      </w:r>
    </w:p>
    <w:p w:rsidR="00A35267" w:rsidRPr="0030038F" w:rsidRDefault="00A35267" w:rsidP="009F1550">
      <w:pPr>
        <w:spacing w:after="80"/>
        <w:jc w:val="both"/>
        <w:rPr>
          <w:b/>
          <w:bCs/>
        </w:rPr>
      </w:pPr>
      <w:r w:rsidRPr="0030038F">
        <w:rPr>
          <w:b/>
          <w:bCs/>
        </w:rPr>
        <w:t xml:space="preserve">The calculation of the points for each criterion </w:t>
      </w:r>
      <w:proofErr w:type="gramStart"/>
      <w:r w:rsidRPr="0030038F">
        <w:rPr>
          <w:b/>
          <w:bCs/>
        </w:rPr>
        <w:t>will be done</w:t>
      </w:r>
      <w:proofErr w:type="gramEnd"/>
      <w:r w:rsidRPr="0030038F">
        <w:rPr>
          <w:b/>
          <w:bCs/>
        </w:rPr>
        <w:t xml:space="preserve"> according to the formula defined below in DT. </w:t>
      </w:r>
    </w:p>
    <w:p w:rsidR="00A35267" w:rsidRPr="0030038F" w:rsidRDefault="00A35267" w:rsidP="00A35267">
      <w:pPr>
        <w:spacing w:after="80"/>
        <w:rPr>
          <w:bCs/>
        </w:rPr>
      </w:pPr>
    </w:p>
    <w:p w:rsidR="00A35267" w:rsidRPr="0030038F" w:rsidRDefault="00A35267" w:rsidP="00A35267">
      <w:pPr>
        <w:spacing w:after="80"/>
        <w:rPr>
          <w:b/>
          <w:bCs/>
        </w:rPr>
      </w:pPr>
      <w:r w:rsidRPr="0030038F">
        <w:rPr>
          <w:bCs/>
        </w:rPr>
        <w:t xml:space="preserve">The Contracting Authority must specify the points for each criterion set. </w:t>
      </w:r>
    </w:p>
    <w:p w:rsidR="00A35267" w:rsidRPr="0030038F" w:rsidRDefault="009F1550" w:rsidP="00A35267">
      <w:pPr>
        <w:spacing w:after="80"/>
        <w:ind w:hanging="90"/>
      </w:pPr>
      <w:r>
        <w:rPr>
          <w:b/>
          <w:bCs/>
        </w:rPr>
        <w:t xml:space="preserve">  </w:t>
      </w:r>
      <w:r w:rsidR="00A35267" w:rsidRPr="0030038F">
        <w:rPr>
          <w:b/>
          <w:bCs/>
        </w:rPr>
        <w:t>4.3</w:t>
      </w:r>
      <w:r w:rsidR="00A35267" w:rsidRPr="0030038F">
        <w:rPr>
          <w:b/>
          <w:bCs/>
        </w:rPr>
        <w:tab/>
        <w:t>Deadline</w:t>
      </w:r>
      <w:r w:rsidR="00A35267" w:rsidRPr="0030038F">
        <w:rPr>
          <w:b/>
        </w:rPr>
        <w:t xml:space="preserve"> for submission and opening of the bids</w:t>
      </w:r>
      <w:r w:rsidR="00A35267" w:rsidRPr="0030038F">
        <w:rPr>
          <w:b/>
          <w:bCs/>
        </w:rPr>
        <w:t>:</w:t>
      </w:r>
      <w:r w:rsidR="00A35267" w:rsidRPr="0030038F">
        <w:t xml:space="preserve"> </w:t>
      </w:r>
    </w:p>
    <w:p w:rsidR="00A35267" w:rsidRPr="0030038F" w:rsidRDefault="00A35267" w:rsidP="00A35267">
      <w:pPr>
        <w:spacing w:after="80"/>
      </w:pPr>
      <w:r w:rsidRPr="0030038F">
        <w:t xml:space="preserve">Date:  </w:t>
      </w:r>
      <w:r w:rsidR="004B1D78" w:rsidRPr="0030038F">
        <w:rPr>
          <w:b/>
          <w:lang w:val="sq-AL"/>
        </w:rPr>
        <w:t>03/08</w:t>
      </w:r>
      <w:r w:rsidRPr="0030038F">
        <w:rPr>
          <w:b/>
          <w:lang w:val="sq-AL"/>
        </w:rPr>
        <w:t xml:space="preserve">/2022 </w:t>
      </w:r>
      <w:r w:rsidRPr="0030038F">
        <w:rPr>
          <w:i/>
        </w:rPr>
        <w:t>(</w:t>
      </w:r>
      <w:proofErr w:type="spellStart"/>
      <w:r w:rsidRPr="0030038F">
        <w:rPr>
          <w:i/>
        </w:rPr>
        <w:t>dd</w:t>
      </w:r>
      <w:proofErr w:type="spellEnd"/>
      <w:r w:rsidRPr="0030038F">
        <w:rPr>
          <w:i/>
        </w:rPr>
        <w:t>/mm/</w:t>
      </w:r>
      <w:proofErr w:type="spellStart"/>
      <w:r w:rsidRPr="0030038F">
        <w:rPr>
          <w:i/>
        </w:rPr>
        <w:t>yyyy</w:t>
      </w:r>
      <w:proofErr w:type="spellEnd"/>
      <w:r w:rsidRPr="0030038F">
        <w:rPr>
          <w:i/>
        </w:rPr>
        <w:t>)</w:t>
      </w:r>
      <w:r w:rsidRPr="0030038F">
        <w:t xml:space="preserve">   </w:t>
      </w:r>
      <w:proofErr w:type="gramStart"/>
      <w:r w:rsidRPr="0030038F">
        <w:rPr>
          <w:b/>
        </w:rPr>
        <w:t xml:space="preserve">Time </w:t>
      </w:r>
      <w:r w:rsidRPr="0030038F">
        <w:rPr>
          <w:b/>
          <w:lang w:val="sq-AL"/>
        </w:rPr>
        <w:t>:</w:t>
      </w:r>
      <w:proofErr w:type="gramEnd"/>
      <w:r w:rsidRPr="0030038F">
        <w:rPr>
          <w:b/>
          <w:lang w:val="sq-AL"/>
        </w:rPr>
        <w:t xml:space="preserve"> 10</w:t>
      </w:r>
      <w:r w:rsidRPr="0030038F">
        <w:rPr>
          <w:lang w:val="sq-AL"/>
        </w:rPr>
        <w:t>:</w:t>
      </w:r>
      <w:r w:rsidRPr="0030038F">
        <w:rPr>
          <w:b/>
          <w:lang w:val="sq-AL"/>
        </w:rPr>
        <w:t>00</w:t>
      </w:r>
    </w:p>
    <w:p w:rsidR="00A35267" w:rsidRPr="0030038F" w:rsidRDefault="00A35267" w:rsidP="00A35267">
      <w:pPr>
        <w:spacing w:after="80"/>
        <w:rPr>
          <w:lang w:val="sq-AL"/>
        </w:rPr>
      </w:pPr>
      <w:proofErr w:type="spellStart"/>
      <w:r w:rsidRPr="0030038F">
        <w:rPr>
          <w:lang w:val="sq-AL"/>
        </w:rPr>
        <w:t>Place</w:t>
      </w:r>
      <w:proofErr w:type="spellEnd"/>
      <w:r w:rsidRPr="0030038F">
        <w:rPr>
          <w:lang w:val="sq-AL"/>
        </w:rPr>
        <w:t xml:space="preserve">: </w:t>
      </w:r>
      <w:r w:rsidRPr="0030038F">
        <w:rPr>
          <w:bCs/>
        </w:rPr>
        <w:t>National Civil Protection Agency</w:t>
      </w:r>
      <w:r w:rsidRPr="0030038F">
        <w:rPr>
          <w:lang w:val="sq-AL"/>
        </w:rPr>
        <w:t xml:space="preserve">, </w:t>
      </w:r>
      <w:proofErr w:type="spellStart"/>
      <w:r w:rsidRPr="0030038F">
        <w:rPr>
          <w:lang w:val="sq-AL"/>
        </w:rPr>
        <w:t>a</w:t>
      </w:r>
      <w:r w:rsidRPr="0030038F">
        <w:rPr>
          <w:bCs/>
          <w:lang w:val="sq-AL"/>
        </w:rPr>
        <w:t>ddress</w:t>
      </w:r>
      <w:proofErr w:type="spellEnd"/>
      <w:r w:rsidRPr="0030038F">
        <w:rPr>
          <w:bCs/>
          <w:lang w:val="sq-AL"/>
        </w:rPr>
        <w:t xml:space="preserve">  : </w:t>
      </w:r>
      <w:r w:rsidRPr="0030038F">
        <w:rPr>
          <w:spacing w:val="-5"/>
          <w:lang w:val="sq-AL"/>
        </w:rPr>
        <w:t>“Rruga Dibrës”, Garnizoni “</w:t>
      </w:r>
      <w:proofErr w:type="spellStart"/>
      <w:r w:rsidRPr="0030038F">
        <w:rPr>
          <w:spacing w:val="-5"/>
          <w:lang w:val="sq-AL"/>
        </w:rPr>
        <w:t>Skënderbej</w:t>
      </w:r>
      <w:proofErr w:type="spellEnd"/>
      <w:r w:rsidRPr="0030038F">
        <w:rPr>
          <w:spacing w:val="-5"/>
          <w:lang w:val="sq-AL"/>
        </w:rPr>
        <w:t>”, Tiranë.</w:t>
      </w:r>
    </w:p>
    <w:p w:rsidR="00A35267" w:rsidRPr="0030038F" w:rsidRDefault="00A35267" w:rsidP="00A35267">
      <w:pPr>
        <w:spacing w:after="80"/>
        <w:rPr>
          <w:b/>
        </w:rPr>
      </w:pPr>
      <w:r w:rsidRPr="0030038F">
        <w:rPr>
          <w:b/>
        </w:rPr>
        <w:t xml:space="preserve">4.4 Bid validity period: 150 </w:t>
      </w:r>
      <w:r w:rsidRPr="0030038F">
        <w:t>(expressed in days)</w:t>
      </w:r>
    </w:p>
    <w:p w:rsidR="00A35267" w:rsidRPr="0030038F" w:rsidRDefault="00A35267" w:rsidP="00A35267">
      <w:pPr>
        <w:spacing w:after="80"/>
      </w:pPr>
      <w:r w:rsidRPr="0030038F">
        <w:rPr>
          <w:b/>
        </w:rPr>
        <w:t>4.5</w:t>
      </w:r>
      <w:r w:rsidRPr="0030038F">
        <w:tab/>
      </w:r>
      <w:r w:rsidRPr="0030038F">
        <w:rPr>
          <w:b/>
        </w:rPr>
        <w:t xml:space="preserve">Language(s) in which bids </w:t>
      </w:r>
      <w:proofErr w:type="gramStart"/>
      <w:r w:rsidRPr="0030038F">
        <w:rPr>
          <w:b/>
        </w:rPr>
        <w:t>may be drawn up</w:t>
      </w:r>
      <w:proofErr w:type="gramEnd"/>
      <w:r w:rsidRPr="0030038F">
        <w:rPr>
          <w:b/>
          <w:bCs/>
        </w:rPr>
        <w:t>:</w:t>
      </w:r>
      <w:r w:rsidRPr="0030038F">
        <w:t xml:space="preserve">   </w:t>
      </w:r>
    </w:p>
    <w:tbl>
      <w:tblPr>
        <w:tblW w:w="5000" w:type="pct"/>
        <w:jc w:val="center"/>
        <w:tblLook w:val="01E0" w:firstRow="1" w:lastRow="1" w:firstColumn="1" w:lastColumn="1" w:noHBand="0" w:noVBand="0"/>
      </w:tblPr>
      <w:tblGrid>
        <w:gridCol w:w="3312"/>
        <w:gridCol w:w="633"/>
        <w:gridCol w:w="3452"/>
        <w:gridCol w:w="2683"/>
      </w:tblGrid>
      <w:tr w:rsidR="00A35267" w:rsidRPr="0030038F" w:rsidTr="00FF79F5">
        <w:trPr>
          <w:jc w:val="center"/>
        </w:trPr>
        <w:tc>
          <w:tcPr>
            <w:tcW w:w="1949" w:type="pct"/>
            <w:vAlign w:val="center"/>
          </w:tcPr>
          <w:p w:rsidR="00A35267" w:rsidRPr="0030038F" w:rsidRDefault="00A35267" w:rsidP="00FF79F5">
            <w:pPr>
              <w:autoSpaceDE w:val="0"/>
              <w:autoSpaceDN w:val="0"/>
              <w:adjustRightInd w:val="0"/>
              <w:spacing w:after="80"/>
              <w:jc w:val="center"/>
              <w:rPr>
                <w:b/>
                <w:bCs/>
              </w:rPr>
            </w:pPr>
            <w:r w:rsidRPr="0030038F">
              <w:rPr>
                <w:b/>
                <w:bCs/>
              </w:rPr>
              <w:t>Albanian</w:t>
            </w:r>
          </w:p>
        </w:tc>
        <w:tc>
          <w:tcPr>
            <w:tcW w:w="620" w:type="pct"/>
            <w:vAlign w:val="center"/>
          </w:tcPr>
          <w:p w:rsidR="00A35267" w:rsidRPr="0030038F" w:rsidRDefault="00A35267" w:rsidP="00FF79F5">
            <w:pPr>
              <w:autoSpaceDE w:val="0"/>
              <w:autoSpaceDN w:val="0"/>
              <w:adjustRightInd w:val="0"/>
              <w:spacing w:after="80"/>
              <w:jc w:val="center"/>
            </w:pPr>
            <w:r w:rsidRPr="0030038F">
              <w:rPr>
                <w:b/>
              </w:rPr>
              <w:t>x</w:t>
            </w:r>
          </w:p>
        </w:tc>
        <w:tc>
          <w:tcPr>
            <w:tcW w:w="2018" w:type="pct"/>
            <w:vAlign w:val="center"/>
          </w:tcPr>
          <w:p w:rsidR="00A35267" w:rsidRPr="0030038F" w:rsidRDefault="00A35267" w:rsidP="00FF79F5">
            <w:pPr>
              <w:autoSpaceDE w:val="0"/>
              <w:autoSpaceDN w:val="0"/>
              <w:adjustRightInd w:val="0"/>
              <w:spacing w:after="80"/>
              <w:jc w:val="center"/>
              <w:rPr>
                <w:b/>
                <w:bCs/>
              </w:rPr>
            </w:pPr>
            <w:r w:rsidRPr="0030038F">
              <w:rPr>
                <w:b/>
                <w:bCs/>
              </w:rPr>
              <w:t xml:space="preserve">English          </w:t>
            </w:r>
            <w:r w:rsidRPr="0030038F">
              <w:rPr>
                <w:b/>
              </w:rPr>
              <w:t>x</w:t>
            </w:r>
          </w:p>
        </w:tc>
        <w:tc>
          <w:tcPr>
            <w:tcW w:w="413" w:type="pct"/>
            <w:vAlign w:val="center"/>
          </w:tcPr>
          <w:p w:rsidR="00A35267" w:rsidRPr="0030038F" w:rsidRDefault="00A35267" w:rsidP="00FF79F5">
            <w:pPr>
              <w:autoSpaceDE w:val="0"/>
              <w:autoSpaceDN w:val="0"/>
              <w:adjustRightInd w:val="0"/>
              <w:spacing w:after="80"/>
              <w:jc w:val="center"/>
            </w:pPr>
            <w:r w:rsidRPr="0030038F">
              <w:t>Other________________</w:t>
            </w:r>
          </w:p>
        </w:tc>
      </w:tr>
    </w:tbl>
    <w:p w:rsidR="00A35267" w:rsidRPr="0030038F" w:rsidRDefault="00A35267" w:rsidP="00A35267">
      <w:pPr>
        <w:pStyle w:val="NormalWeb"/>
        <w:spacing w:before="0" w:beforeAutospacing="0" w:after="80" w:afterAutospacing="0"/>
        <w:rPr>
          <w:b/>
          <w:bCs/>
          <w:u w:val="single"/>
          <w:lang w:val="en-GB"/>
        </w:rPr>
      </w:pPr>
    </w:p>
    <w:p w:rsidR="00A35267" w:rsidRPr="0030038F" w:rsidRDefault="00A35267" w:rsidP="00A35267">
      <w:pPr>
        <w:pStyle w:val="NormalWeb"/>
        <w:spacing w:before="0" w:beforeAutospacing="0" w:after="80" w:afterAutospacing="0"/>
        <w:rPr>
          <w:b/>
          <w:bCs/>
          <w:u w:val="single"/>
          <w:lang w:val="en-GB"/>
        </w:rPr>
      </w:pPr>
    </w:p>
    <w:p w:rsidR="00A35267" w:rsidRPr="0030038F" w:rsidRDefault="00A35267" w:rsidP="00A35267">
      <w:pPr>
        <w:pStyle w:val="NormalWeb"/>
        <w:spacing w:before="0" w:beforeAutospacing="0" w:after="80" w:afterAutospacing="0"/>
        <w:rPr>
          <w:b/>
          <w:bCs/>
          <w:u w:val="single"/>
          <w:lang w:val="en-GB"/>
        </w:rPr>
      </w:pPr>
      <w:r w:rsidRPr="0030038F">
        <w:rPr>
          <w:b/>
          <w:bCs/>
          <w:u w:val="single"/>
          <w:lang w:val="en-GB"/>
        </w:rPr>
        <w:t>Section 5   Additional information</w:t>
      </w:r>
    </w:p>
    <w:p w:rsidR="00A35267" w:rsidRPr="0030038F" w:rsidRDefault="00A35267" w:rsidP="00A35267">
      <w:pPr>
        <w:spacing w:after="80"/>
        <w:rPr>
          <w:b/>
        </w:rPr>
      </w:pPr>
      <w:r w:rsidRPr="0030038F">
        <w:rPr>
          <w:b/>
        </w:rPr>
        <w:t>5.1</w:t>
      </w:r>
      <w:r w:rsidRPr="0030038F">
        <w:rPr>
          <w:b/>
        </w:rPr>
        <w:tab/>
        <w:t>Payable documents</w:t>
      </w:r>
      <w:r w:rsidRPr="0030038F">
        <w:rPr>
          <w:i/>
        </w:rPr>
        <w:t xml:space="preserve"> (in cases when evaluated by the contracting authority):</w:t>
      </w:r>
      <w:r w:rsidRPr="0030038F">
        <w:rPr>
          <w:b/>
        </w:rPr>
        <w:t xml:space="preserve">  </w:t>
      </w:r>
    </w:p>
    <w:tbl>
      <w:tblPr>
        <w:tblW w:w="5000" w:type="pct"/>
        <w:jc w:val="center"/>
        <w:tblLook w:val="01E0" w:firstRow="1" w:lastRow="1" w:firstColumn="1" w:lastColumn="1" w:noHBand="0" w:noVBand="0"/>
      </w:tblPr>
      <w:tblGrid>
        <w:gridCol w:w="3773"/>
        <w:gridCol w:w="1200"/>
        <w:gridCol w:w="3907"/>
        <w:gridCol w:w="1200"/>
      </w:tblGrid>
      <w:tr w:rsidR="00A35267" w:rsidRPr="0030038F" w:rsidTr="00FF79F5">
        <w:trPr>
          <w:jc w:val="center"/>
        </w:trPr>
        <w:tc>
          <w:tcPr>
            <w:tcW w:w="1871" w:type="pct"/>
            <w:vAlign w:val="center"/>
          </w:tcPr>
          <w:p w:rsidR="00A35267" w:rsidRPr="0030038F" w:rsidRDefault="00A35267" w:rsidP="00FF79F5">
            <w:pPr>
              <w:autoSpaceDE w:val="0"/>
              <w:autoSpaceDN w:val="0"/>
              <w:adjustRightInd w:val="0"/>
              <w:spacing w:after="80"/>
              <w:jc w:val="center"/>
              <w:rPr>
                <w:b/>
                <w:bCs/>
              </w:rPr>
            </w:pPr>
            <w:r w:rsidRPr="0030038F">
              <w:rPr>
                <w:b/>
                <w:bCs/>
              </w:rPr>
              <w:t>Yes</w:t>
            </w:r>
          </w:p>
        </w:tc>
        <w:tc>
          <w:tcPr>
            <w:tcW w:w="595" w:type="pct"/>
            <w:vAlign w:val="center"/>
          </w:tcPr>
          <w:p w:rsidR="00A35267" w:rsidRPr="0030038F" w:rsidRDefault="00A35267" w:rsidP="00FF79F5">
            <w:pPr>
              <w:autoSpaceDE w:val="0"/>
              <w:autoSpaceDN w:val="0"/>
              <w:adjustRightInd w:val="0"/>
              <w:spacing w:after="80"/>
              <w:jc w:val="center"/>
            </w:pPr>
            <w:r w:rsidRPr="0030038F">
              <w:rPr>
                <w:b/>
              </w:rPr>
              <w:sym w:font="Times New Roman" w:char="F064"/>
            </w:r>
          </w:p>
        </w:tc>
        <w:tc>
          <w:tcPr>
            <w:tcW w:w="1938" w:type="pct"/>
            <w:vAlign w:val="center"/>
          </w:tcPr>
          <w:p w:rsidR="00A35267" w:rsidRPr="0030038F" w:rsidRDefault="00A35267" w:rsidP="00FF79F5">
            <w:pPr>
              <w:autoSpaceDE w:val="0"/>
              <w:autoSpaceDN w:val="0"/>
              <w:adjustRightInd w:val="0"/>
              <w:spacing w:after="80"/>
              <w:jc w:val="center"/>
              <w:rPr>
                <w:b/>
                <w:bCs/>
              </w:rPr>
            </w:pPr>
            <w:r w:rsidRPr="0030038F">
              <w:rPr>
                <w:b/>
                <w:bCs/>
              </w:rPr>
              <w:t>No</w:t>
            </w:r>
          </w:p>
        </w:tc>
        <w:tc>
          <w:tcPr>
            <w:tcW w:w="595" w:type="pct"/>
            <w:vAlign w:val="center"/>
          </w:tcPr>
          <w:p w:rsidR="00A35267" w:rsidRPr="0030038F" w:rsidRDefault="00A35267" w:rsidP="00FF79F5">
            <w:pPr>
              <w:autoSpaceDE w:val="0"/>
              <w:autoSpaceDN w:val="0"/>
              <w:adjustRightInd w:val="0"/>
              <w:spacing w:after="80"/>
              <w:jc w:val="center"/>
            </w:pPr>
            <w:r w:rsidRPr="0030038F">
              <w:rPr>
                <w:b/>
              </w:rPr>
              <w:t>x</w:t>
            </w:r>
          </w:p>
        </w:tc>
      </w:tr>
    </w:tbl>
    <w:p w:rsidR="00A35267" w:rsidRPr="0030038F" w:rsidRDefault="00A35267" w:rsidP="00A35267">
      <w:pPr>
        <w:spacing w:after="80"/>
        <w:rPr>
          <w:i/>
        </w:rPr>
      </w:pPr>
      <w:r w:rsidRPr="0030038F">
        <w:rPr>
          <w:i/>
        </w:rPr>
        <w:t>If yes</w:t>
      </w:r>
    </w:p>
    <w:tbl>
      <w:tblPr>
        <w:tblW w:w="5000" w:type="pct"/>
        <w:jc w:val="center"/>
        <w:tblLook w:val="01E0" w:firstRow="1" w:lastRow="1" w:firstColumn="1" w:lastColumn="1" w:noHBand="0" w:noVBand="0"/>
      </w:tblPr>
      <w:tblGrid>
        <w:gridCol w:w="2809"/>
        <w:gridCol w:w="2404"/>
        <w:gridCol w:w="2909"/>
        <w:gridCol w:w="1958"/>
      </w:tblGrid>
      <w:tr w:rsidR="00A35267" w:rsidRPr="0030038F" w:rsidTr="00FF79F5">
        <w:trPr>
          <w:jc w:val="center"/>
        </w:trPr>
        <w:tc>
          <w:tcPr>
            <w:tcW w:w="1393" w:type="pct"/>
            <w:vAlign w:val="center"/>
          </w:tcPr>
          <w:p w:rsidR="00A35267" w:rsidRPr="0030038F" w:rsidRDefault="00A35267" w:rsidP="00FF79F5">
            <w:pPr>
              <w:autoSpaceDE w:val="0"/>
              <w:autoSpaceDN w:val="0"/>
              <w:adjustRightInd w:val="0"/>
              <w:spacing w:after="80"/>
              <w:jc w:val="center"/>
              <w:rPr>
                <w:b/>
                <w:bCs/>
              </w:rPr>
            </w:pPr>
            <w:r w:rsidRPr="0030038F">
              <w:rPr>
                <w:b/>
                <w:bCs/>
              </w:rPr>
              <w:t>Currency</w:t>
            </w:r>
          </w:p>
        </w:tc>
        <w:tc>
          <w:tcPr>
            <w:tcW w:w="1192" w:type="pct"/>
            <w:vAlign w:val="center"/>
          </w:tcPr>
          <w:p w:rsidR="00A35267" w:rsidRPr="0030038F" w:rsidRDefault="00A35267" w:rsidP="00FF79F5">
            <w:pPr>
              <w:autoSpaceDE w:val="0"/>
              <w:autoSpaceDN w:val="0"/>
              <w:adjustRightInd w:val="0"/>
              <w:spacing w:after="80"/>
              <w:jc w:val="center"/>
            </w:pPr>
            <w:r w:rsidRPr="0030038F">
              <w:rPr>
                <w:b/>
              </w:rPr>
              <w:t>_________</w:t>
            </w:r>
          </w:p>
        </w:tc>
        <w:tc>
          <w:tcPr>
            <w:tcW w:w="1443" w:type="pct"/>
            <w:vAlign w:val="center"/>
          </w:tcPr>
          <w:p w:rsidR="00A35267" w:rsidRPr="0030038F" w:rsidRDefault="00A35267" w:rsidP="00FF79F5">
            <w:pPr>
              <w:autoSpaceDE w:val="0"/>
              <w:autoSpaceDN w:val="0"/>
              <w:adjustRightInd w:val="0"/>
              <w:spacing w:after="80"/>
              <w:jc w:val="center"/>
              <w:rPr>
                <w:b/>
                <w:bCs/>
              </w:rPr>
            </w:pPr>
            <w:r w:rsidRPr="0030038F">
              <w:rPr>
                <w:b/>
                <w:bCs/>
              </w:rPr>
              <w:t>Price</w:t>
            </w:r>
          </w:p>
        </w:tc>
        <w:tc>
          <w:tcPr>
            <w:tcW w:w="971" w:type="pct"/>
            <w:vAlign w:val="center"/>
          </w:tcPr>
          <w:p w:rsidR="00A35267" w:rsidRPr="0030038F" w:rsidRDefault="00A35267" w:rsidP="00FF79F5">
            <w:pPr>
              <w:autoSpaceDE w:val="0"/>
              <w:autoSpaceDN w:val="0"/>
              <w:adjustRightInd w:val="0"/>
              <w:spacing w:after="80"/>
              <w:jc w:val="center"/>
            </w:pPr>
            <w:r w:rsidRPr="0030038F">
              <w:rPr>
                <w:b/>
              </w:rPr>
              <w:t>_______</w:t>
            </w:r>
          </w:p>
        </w:tc>
      </w:tr>
    </w:tbl>
    <w:p w:rsidR="00A35267" w:rsidRPr="0030038F" w:rsidRDefault="00A35267" w:rsidP="009F1550">
      <w:pPr>
        <w:autoSpaceDE w:val="0"/>
        <w:autoSpaceDN w:val="0"/>
        <w:adjustRightInd w:val="0"/>
        <w:jc w:val="both"/>
      </w:pPr>
      <w:r w:rsidRPr="0030038F">
        <w:lastRenderedPageBreak/>
        <w:t xml:space="preserve">This price covers the current costs of copying and distribution of TD to the Economic Operators. The interested Economic Operators have the right to check TD before their purchase.  </w:t>
      </w:r>
    </w:p>
    <w:p w:rsidR="009F1550" w:rsidRDefault="009F1550" w:rsidP="009F1550">
      <w:pPr>
        <w:spacing w:after="80"/>
        <w:jc w:val="both"/>
        <w:rPr>
          <w:b/>
        </w:rPr>
      </w:pPr>
    </w:p>
    <w:p w:rsidR="00A35267" w:rsidRPr="0030038F" w:rsidRDefault="00A35267" w:rsidP="009F1550">
      <w:pPr>
        <w:spacing w:after="80"/>
        <w:jc w:val="both"/>
        <w:rPr>
          <w:b/>
        </w:rPr>
      </w:pPr>
      <w:r w:rsidRPr="0030038F">
        <w:rPr>
          <w:b/>
        </w:rPr>
        <w:t>5.2   Additional Information (place, office, method for getting the tender documents when applicable)</w:t>
      </w:r>
    </w:p>
    <w:p w:rsidR="00A35267" w:rsidRPr="0030038F" w:rsidRDefault="00A35267" w:rsidP="009F1550">
      <w:pPr>
        <w:spacing w:after="80"/>
        <w:jc w:val="both"/>
        <w:rPr>
          <w:bCs/>
        </w:rPr>
      </w:pPr>
      <w:r w:rsidRPr="0030038F">
        <w:t xml:space="preserve">Tender documents </w:t>
      </w:r>
      <w:proofErr w:type="gramStart"/>
      <w:r w:rsidRPr="0030038F">
        <w:t>will be made</w:t>
      </w:r>
      <w:proofErr w:type="gramEnd"/>
      <w:r w:rsidRPr="0030038F">
        <w:t xml:space="preserve"> available to any economic operator by submitting a written request to the office of the Contracting Authority (NCPA) at the address: </w:t>
      </w:r>
      <w:proofErr w:type="spellStart"/>
      <w:r w:rsidRPr="0030038F">
        <w:rPr>
          <w:bCs/>
        </w:rPr>
        <w:t>Rruga</w:t>
      </w:r>
      <w:proofErr w:type="spellEnd"/>
      <w:r w:rsidRPr="0030038F">
        <w:rPr>
          <w:bCs/>
        </w:rPr>
        <w:t xml:space="preserve"> e </w:t>
      </w:r>
      <w:proofErr w:type="spellStart"/>
      <w:r w:rsidRPr="0030038F">
        <w:rPr>
          <w:bCs/>
        </w:rPr>
        <w:t>Dibrës</w:t>
      </w:r>
      <w:proofErr w:type="spellEnd"/>
      <w:r w:rsidRPr="0030038F">
        <w:rPr>
          <w:bCs/>
        </w:rPr>
        <w:t xml:space="preserve">, </w:t>
      </w:r>
      <w:proofErr w:type="spellStart"/>
      <w:r w:rsidRPr="0030038F">
        <w:rPr>
          <w:bCs/>
        </w:rPr>
        <w:t>Garnizoni</w:t>
      </w:r>
      <w:proofErr w:type="spellEnd"/>
      <w:r w:rsidRPr="0030038F">
        <w:rPr>
          <w:bCs/>
        </w:rPr>
        <w:t xml:space="preserve"> “</w:t>
      </w:r>
      <w:proofErr w:type="spellStart"/>
      <w:r w:rsidRPr="0030038F">
        <w:rPr>
          <w:bCs/>
        </w:rPr>
        <w:t>Skënderbej</w:t>
      </w:r>
      <w:proofErr w:type="spellEnd"/>
      <w:r w:rsidRPr="0030038F">
        <w:rPr>
          <w:bCs/>
        </w:rPr>
        <w:t xml:space="preserve">”, </w:t>
      </w:r>
      <w:proofErr w:type="spellStart"/>
      <w:r w:rsidRPr="0030038F">
        <w:rPr>
          <w:bCs/>
        </w:rPr>
        <w:t>Tiranë</w:t>
      </w:r>
      <w:proofErr w:type="spellEnd"/>
      <w:r w:rsidRPr="0030038F">
        <w:rPr>
          <w:bCs/>
        </w:rPr>
        <w:t xml:space="preserve"> or at the e-mail address:   </w:t>
      </w:r>
      <w:hyperlink r:id="rId8" w:history="1">
        <w:r w:rsidRPr="0030038F">
          <w:rPr>
            <w:rStyle w:val="Hyperlink"/>
            <w:bCs/>
          </w:rPr>
          <w:t>prokurimi.publik@akmc.gov.al</w:t>
        </w:r>
      </w:hyperlink>
      <w:r w:rsidRPr="0030038F">
        <w:rPr>
          <w:bCs/>
        </w:rPr>
        <w:t xml:space="preserve"> </w:t>
      </w:r>
    </w:p>
    <w:p w:rsidR="00A35267" w:rsidRPr="0030038F" w:rsidRDefault="00A35267" w:rsidP="009F1550">
      <w:pPr>
        <w:spacing w:after="80"/>
        <w:jc w:val="both"/>
        <w:rPr>
          <w:bCs/>
        </w:rPr>
      </w:pPr>
    </w:p>
    <w:p w:rsidR="00A35267" w:rsidRPr="0030038F" w:rsidRDefault="00A35267" w:rsidP="009F1550">
      <w:pPr>
        <w:spacing w:after="80"/>
        <w:jc w:val="both"/>
        <w:rPr>
          <w:bCs/>
        </w:rPr>
      </w:pPr>
      <w:r w:rsidRPr="0030038F">
        <w:rPr>
          <w:bCs/>
        </w:rPr>
        <w:t xml:space="preserve">In both cases, the interested economic operator must provide complete details such </w:t>
      </w:r>
      <w:proofErr w:type="gramStart"/>
      <w:r w:rsidRPr="0030038F">
        <w:rPr>
          <w:bCs/>
        </w:rPr>
        <w:t>as:</w:t>
      </w:r>
      <w:proofErr w:type="gramEnd"/>
      <w:r w:rsidRPr="0030038F">
        <w:rPr>
          <w:bCs/>
        </w:rPr>
        <w:t xml:space="preserve"> company name, NUIS, address, legal representative and a description of the commercial activity.</w:t>
      </w:r>
    </w:p>
    <w:p w:rsidR="00A35267" w:rsidRPr="0030038F" w:rsidRDefault="00A35267" w:rsidP="00A35267">
      <w:pPr>
        <w:autoSpaceDE w:val="0"/>
        <w:autoSpaceDN w:val="0"/>
        <w:adjustRightInd w:val="0"/>
      </w:pPr>
    </w:p>
    <w:p w:rsidR="00A35267" w:rsidRPr="0030038F" w:rsidRDefault="00A35267" w:rsidP="00A35267">
      <w:pPr>
        <w:autoSpaceDE w:val="0"/>
        <w:autoSpaceDN w:val="0"/>
        <w:adjustRightInd w:val="0"/>
        <w:rPr>
          <w:b/>
          <w:bCs/>
          <w:lang w:val="sq-AL"/>
        </w:rPr>
      </w:pPr>
      <w:r w:rsidRPr="0030038F">
        <w:t>Date of delivery of this notice</w:t>
      </w:r>
      <w:r w:rsidRPr="0030038F">
        <w:tab/>
        <w:t xml:space="preserve">     </w:t>
      </w:r>
      <w:r w:rsidRPr="0030038F">
        <w:rPr>
          <w:b/>
          <w:lang w:val="sq-AL"/>
        </w:rPr>
        <w:t>27/06/2022.</w:t>
      </w:r>
    </w:p>
    <w:p w:rsidR="002D674D" w:rsidRPr="0030038F" w:rsidRDefault="009864B6" w:rsidP="002D674D">
      <w:pPr>
        <w:rPr>
          <w:lang w:val="sq-AL"/>
        </w:rPr>
      </w:pPr>
      <w:r w:rsidRPr="0030038F">
        <w:rPr>
          <w:lang w:val="sq-AL"/>
        </w:rPr>
        <w:t xml:space="preserve">  </w:t>
      </w:r>
    </w:p>
    <w:p w:rsidR="009864B6" w:rsidRPr="0030038F" w:rsidRDefault="009864B6" w:rsidP="002D674D">
      <w:pPr>
        <w:rPr>
          <w:lang w:val="sq-AL"/>
        </w:rPr>
      </w:pPr>
    </w:p>
    <w:p w:rsidR="009864B6" w:rsidRPr="0030038F" w:rsidRDefault="00A35267" w:rsidP="009864B6">
      <w:pPr>
        <w:jc w:val="right"/>
        <w:rPr>
          <w:b/>
        </w:rPr>
      </w:pPr>
      <w:r w:rsidRPr="0030038F">
        <w:rPr>
          <w:b/>
        </w:rPr>
        <w:t xml:space="preserve">HAED OF THE CONTRACTING AUTHORITY </w:t>
      </w:r>
      <w:r w:rsidR="009864B6" w:rsidRPr="0030038F">
        <w:rPr>
          <w:b/>
        </w:rPr>
        <w:t xml:space="preserve"> </w:t>
      </w:r>
    </w:p>
    <w:p w:rsidR="009864B6" w:rsidRPr="0030038F" w:rsidRDefault="009864B6" w:rsidP="009864B6">
      <w:pPr>
        <w:jc w:val="center"/>
        <w:rPr>
          <w:b/>
          <w:lang w:val="sq-AL"/>
        </w:rPr>
      </w:pPr>
    </w:p>
    <w:p w:rsidR="00E15715" w:rsidRDefault="009864B6" w:rsidP="009864B6">
      <w:pPr>
        <w:jc w:val="center"/>
        <w:rPr>
          <w:b/>
          <w:lang w:val="sq-AL"/>
        </w:rPr>
      </w:pPr>
      <w:r w:rsidRPr="0030038F">
        <w:rPr>
          <w:b/>
          <w:lang w:val="sq-AL"/>
        </w:rPr>
        <w:t xml:space="preserve">                                                                                                </w:t>
      </w:r>
    </w:p>
    <w:p w:rsidR="009864B6" w:rsidRDefault="009864B6" w:rsidP="00E15715">
      <w:pPr>
        <w:ind w:left="4320" w:firstLine="720"/>
        <w:jc w:val="center"/>
        <w:rPr>
          <w:b/>
          <w:bCs/>
          <w:lang w:val="sq-AL"/>
        </w:rPr>
      </w:pPr>
      <w:proofErr w:type="spellStart"/>
      <w:r w:rsidRPr="0030038F">
        <w:rPr>
          <w:b/>
          <w:lang w:val="sq-AL"/>
        </w:rPr>
        <w:t>Haki</w:t>
      </w:r>
      <w:proofErr w:type="spellEnd"/>
      <w:r w:rsidRPr="0030038F">
        <w:rPr>
          <w:b/>
          <w:lang w:val="sq-AL"/>
        </w:rPr>
        <w:t xml:space="preserve"> </w:t>
      </w:r>
      <w:r w:rsidRPr="0030038F">
        <w:rPr>
          <w:b/>
          <w:bCs/>
          <w:lang w:val="sq-AL"/>
        </w:rPr>
        <w:t>ÇAKO</w:t>
      </w:r>
    </w:p>
    <w:p w:rsidR="00DD0687" w:rsidRDefault="00DD0687" w:rsidP="00E15715">
      <w:pPr>
        <w:ind w:left="4320" w:firstLine="720"/>
        <w:jc w:val="center"/>
        <w:rPr>
          <w:b/>
          <w:bCs/>
          <w:lang w:val="sq-AL"/>
        </w:rPr>
      </w:pPr>
    </w:p>
    <w:p w:rsidR="00DD0687" w:rsidRDefault="00DD0687" w:rsidP="00E15715">
      <w:pPr>
        <w:ind w:left="4320" w:firstLine="720"/>
        <w:jc w:val="center"/>
        <w:rPr>
          <w:b/>
          <w:bCs/>
          <w:lang w:val="sq-AL"/>
        </w:rPr>
      </w:pPr>
    </w:p>
    <w:p w:rsidR="00DD0687" w:rsidRDefault="00DD0687" w:rsidP="00E15715">
      <w:pPr>
        <w:ind w:left="4320" w:firstLine="720"/>
        <w:jc w:val="center"/>
        <w:rPr>
          <w:b/>
          <w:bCs/>
          <w:lang w:val="sq-AL"/>
        </w:rPr>
      </w:pPr>
    </w:p>
    <w:p w:rsidR="00DD0687" w:rsidRDefault="00DD0687" w:rsidP="00E15715">
      <w:pPr>
        <w:ind w:left="4320" w:firstLine="720"/>
        <w:jc w:val="center"/>
        <w:rPr>
          <w:b/>
          <w:bCs/>
          <w:lang w:val="sq-AL"/>
        </w:rPr>
      </w:pPr>
    </w:p>
    <w:p w:rsidR="00DD0687" w:rsidRDefault="00DD0687" w:rsidP="00E15715">
      <w:pPr>
        <w:ind w:left="4320" w:firstLine="720"/>
        <w:jc w:val="center"/>
        <w:rPr>
          <w:b/>
          <w:bCs/>
          <w:lang w:val="sq-AL"/>
        </w:rPr>
      </w:pPr>
    </w:p>
    <w:p w:rsidR="00DD0687" w:rsidRDefault="00DD0687" w:rsidP="00E15715">
      <w:pPr>
        <w:ind w:left="4320" w:firstLine="720"/>
        <w:jc w:val="center"/>
        <w:rPr>
          <w:b/>
          <w:bCs/>
          <w:lang w:val="sq-AL"/>
        </w:rPr>
      </w:pPr>
    </w:p>
    <w:p w:rsidR="00DD0687" w:rsidRDefault="00DD0687" w:rsidP="00E15715">
      <w:pPr>
        <w:ind w:left="4320" w:firstLine="720"/>
        <w:jc w:val="center"/>
        <w:rPr>
          <w:b/>
          <w:bCs/>
          <w:lang w:val="sq-AL"/>
        </w:rPr>
      </w:pPr>
    </w:p>
    <w:p w:rsidR="00DD0687" w:rsidRDefault="00DD0687" w:rsidP="00E15715">
      <w:pPr>
        <w:ind w:left="4320" w:firstLine="720"/>
        <w:jc w:val="center"/>
        <w:rPr>
          <w:b/>
          <w:bCs/>
          <w:lang w:val="sq-AL"/>
        </w:rPr>
      </w:pPr>
    </w:p>
    <w:p w:rsidR="00DD0687" w:rsidRDefault="00DD0687" w:rsidP="00E15715">
      <w:pPr>
        <w:ind w:left="4320" w:firstLine="720"/>
        <w:jc w:val="center"/>
        <w:rPr>
          <w:b/>
          <w:bCs/>
          <w:lang w:val="sq-AL"/>
        </w:rPr>
      </w:pPr>
    </w:p>
    <w:p w:rsidR="00DD0687" w:rsidRDefault="00DD0687" w:rsidP="00E15715">
      <w:pPr>
        <w:ind w:left="4320" w:firstLine="720"/>
        <w:jc w:val="center"/>
        <w:rPr>
          <w:b/>
          <w:bCs/>
          <w:lang w:val="sq-AL"/>
        </w:rPr>
      </w:pPr>
    </w:p>
    <w:p w:rsidR="00DD0687" w:rsidRDefault="00DD0687" w:rsidP="00E15715">
      <w:pPr>
        <w:ind w:left="4320" w:firstLine="720"/>
        <w:jc w:val="center"/>
        <w:rPr>
          <w:b/>
          <w:bCs/>
          <w:lang w:val="sq-AL"/>
        </w:rPr>
      </w:pPr>
    </w:p>
    <w:p w:rsidR="00DD0687" w:rsidRDefault="00DD0687" w:rsidP="00E15715">
      <w:pPr>
        <w:ind w:left="4320" w:firstLine="720"/>
        <w:jc w:val="center"/>
        <w:rPr>
          <w:b/>
          <w:bCs/>
          <w:lang w:val="sq-AL"/>
        </w:rPr>
      </w:pPr>
    </w:p>
    <w:p w:rsidR="00DD0687" w:rsidRDefault="00DD0687" w:rsidP="00E15715">
      <w:pPr>
        <w:ind w:left="4320" w:firstLine="720"/>
        <w:jc w:val="center"/>
        <w:rPr>
          <w:b/>
          <w:bCs/>
          <w:lang w:val="sq-AL"/>
        </w:rPr>
      </w:pPr>
    </w:p>
    <w:p w:rsidR="00DD0687" w:rsidRDefault="00DD0687" w:rsidP="00E15715">
      <w:pPr>
        <w:ind w:left="4320" w:firstLine="720"/>
        <w:jc w:val="center"/>
        <w:rPr>
          <w:b/>
          <w:bCs/>
          <w:lang w:val="sq-AL"/>
        </w:rPr>
      </w:pPr>
    </w:p>
    <w:p w:rsidR="00DD0687" w:rsidRDefault="00DD0687" w:rsidP="00E15715">
      <w:pPr>
        <w:ind w:left="4320" w:firstLine="720"/>
        <w:jc w:val="center"/>
        <w:rPr>
          <w:b/>
          <w:bCs/>
          <w:lang w:val="sq-AL"/>
        </w:rPr>
      </w:pPr>
    </w:p>
    <w:p w:rsidR="00DD0687" w:rsidRDefault="00DD0687" w:rsidP="00E15715">
      <w:pPr>
        <w:ind w:left="4320" w:firstLine="720"/>
        <w:jc w:val="center"/>
        <w:rPr>
          <w:b/>
          <w:bCs/>
          <w:lang w:val="sq-AL"/>
        </w:rPr>
      </w:pPr>
    </w:p>
    <w:p w:rsidR="00DD0687" w:rsidRDefault="00DD0687" w:rsidP="00E15715">
      <w:pPr>
        <w:ind w:left="4320" w:firstLine="720"/>
        <w:jc w:val="center"/>
        <w:rPr>
          <w:b/>
          <w:bCs/>
          <w:lang w:val="sq-AL"/>
        </w:rPr>
      </w:pPr>
    </w:p>
    <w:p w:rsidR="00DD0687" w:rsidRDefault="00DD0687" w:rsidP="00E15715">
      <w:pPr>
        <w:ind w:left="4320" w:firstLine="720"/>
        <w:jc w:val="center"/>
        <w:rPr>
          <w:b/>
          <w:bCs/>
          <w:lang w:val="sq-AL"/>
        </w:rPr>
      </w:pPr>
    </w:p>
    <w:p w:rsidR="00DD0687" w:rsidRDefault="00DD0687" w:rsidP="00E15715">
      <w:pPr>
        <w:ind w:left="4320" w:firstLine="720"/>
        <w:jc w:val="center"/>
        <w:rPr>
          <w:b/>
          <w:bCs/>
          <w:lang w:val="sq-AL"/>
        </w:rPr>
      </w:pPr>
    </w:p>
    <w:p w:rsidR="00DD0687" w:rsidRDefault="00DD0687" w:rsidP="00E15715">
      <w:pPr>
        <w:ind w:left="4320" w:firstLine="720"/>
        <w:jc w:val="center"/>
        <w:rPr>
          <w:b/>
          <w:bCs/>
          <w:lang w:val="sq-AL"/>
        </w:rPr>
      </w:pPr>
      <w:bookmarkStart w:id="2" w:name="_GoBack"/>
      <w:bookmarkEnd w:id="2"/>
    </w:p>
    <w:p w:rsidR="00DD0687" w:rsidRDefault="00DD0687" w:rsidP="00E15715">
      <w:pPr>
        <w:ind w:left="4320" w:firstLine="720"/>
        <w:jc w:val="center"/>
        <w:rPr>
          <w:b/>
          <w:bCs/>
          <w:lang w:val="sq-AL"/>
        </w:rPr>
      </w:pPr>
    </w:p>
    <w:p w:rsidR="00DD0687" w:rsidRDefault="00DD0687" w:rsidP="00E15715">
      <w:pPr>
        <w:ind w:left="4320" w:firstLine="720"/>
        <w:jc w:val="center"/>
        <w:rPr>
          <w:b/>
          <w:bCs/>
          <w:lang w:val="sq-AL"/>
        </w:rPr>
      </w:pPr>
    </w:p>
    <w:p w:rsidR="00DD0687" w:rsidRDefault="00DD0687" w:rsidP="00E15715">
      <w:pPr>
        <w:ind w:left="4320" w:firstLine="720"/>
        <w:jc w:val="center"/>
        <w:rPr>
          <w:b/>
          <w:bCs/>
          <w:lang w:val="sq-AL"/>
        </w:rPr>
      </w:pPr>
    </w:p>
    <w:p w:rsidR="00DD0687" w:rsidRPr="0030038F" w:rsidRDefault="00DD0687" w:rsidP="00E15715">
      <w:pPr>
        <w:ind w:left="4320" w:firstLine="720"/>
        <w:jc w:val="center"/>
        <w:rPr>
          <w:b/>
          <w:lang w:val="sq-AL"/>
        </w:rPr>
      </w:pPr>
    </w:p>
    <w:sectPr w:rsidR="00DD0687" w:rsidRPr="0030038F" w:rsidSect="0030038F">
      <w:pgSz w:w="12240" w:h="15840" w:code="1"/>
      <w:pgMar w:top="810" w:right="990" w:bottom="720" w:left="117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316F0"/>
    <w:multiLevelType w:val="hybridMultilevel"/>
    <w:tmpl w:val="5044A8D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2BCA154D"/>
    <w:multiLevelType w:val="hybridMultilevel"/>
    <w:tmpl w:val="D772C9DA"/>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EE801D1"/>
    <w:multiLevelType w:val="multilevel"/>
    <w:tmpl w:val="FD044EB2"/>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520" w:hanging="2160"/>
      </w:pPr>
      <w:rPr>
        <w:rFonts w:hint="default"/>
        <w:sz w:val="24"/>
      </w:rPr>
    </w:lvl>
  </w:abstractNum>
  <w:abstractNum w:abstractNumId="4" w15:restartNumberingAfterBreak="0">
    <w:nsid w:val="54754828"/>
    <w:multiLevelType w:val="multilevel"/>
    <w:tmpl w:val="638EC0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485"/>
    <w:rsid w:val="00097420"/>
    <w:rsid w:val="002D674D"/>
    <w:rsid w:val="0030038F"/>
    <w:rsid w:val="00400B50"/>
    <w:rsid w:val="004B1D78"/>
    <w:rsid w:val="005B39BF"/>
    <w:rsid w:val="00702CCE"/>
    <w:rsid w:val="00723485"/>
    <w:rsid w:val="008054DC"/>
    <w:rsid w:val="008E0FE8"/>
    <w:rsid w:val="009366C4"/>
    <w:rsid w:val="009864B6"/>
    <w:rsid w:val="009F1550"/>
    <w:rsid w:val="00A35267"/>
    <w:rsid w:val="00C156B3"/>
    <w:rsid w:val="00C47D33"/>
    <w:rsid w:val="00DD0687"/>
    <w:rsid w:val="00E03DFF"/>
    <w:rsid w:val="00E15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F23CC-A157-4A71-8E56-92A9D37C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74D"/>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Normal (Web) Char Char Char Char Char,Normal (Web) Char Char Char Char Char Char,Normal (Web) Char Char Char Char Char Char Char Char,Normal (Web) Char Char Char Char Char Char Char Char Char Char Char,Normal (Web) Char Char Char Char"/>
    <w:basedOn w:val="Normal"/>
    <w:link w:val="NormalWebChar"/>
    <w:qFormat/>
    <w:rsid w:val="002D674D"/>
    <w:pPr>
      <w:spacing w:before="100" w:beforeAutospacing="1" w:after="100" w:afterAutospacing="1"/>
    </w:pPr>
  </w:style>
  <w:style w:type="paragraph" w:customStyle="1" w:styleId="SLparagraph">
    <w:name w:val="SL paragraph"/>
    <w:basedOn w:val="Normal"/>
    <w:rsid w:val="002D674D"/>
    <w:pPr>
      <w:numPr>
        <w:ilvl w:val="1"/>
        <w:numId w:val="1"/>
      </w:numPr>
    </w:pPr>
  </w:style>
  <w:style w:type="character" w:styleId="Hyperlink">
    <w:name w:val="Hyperlink"/>
    <w:uiPriority w:val="99"/>
    <w:rsid w:val="002D674D"/>
    <w:rPr>
      <w:color w:val="0000FF"/>
      <w:u w:val="single"/>
    </w:rPr>
  </w:style>
  <w:style w:type="character" w:customStyle="1" w:styleId="longtext">
    <w:name w:val="long_text"/>
    <w:basedOn w:val="DefaultParagraphFont"/>
    <w:rsid w:val="002D674D"/>
  </w:style>
  <w:style w:type="paragraph" w:styleId="NoSpacing">
    <w:name w:val="No Spacing"/>
    <w:uiPriority w:val="1"/>
    <w:qFormat/>
    <w:rsid w:val="002D674D"/>
    <w:pPr>
      <w:spacing w:line="276" w:lineRule="auto"/>
      <w:jc w:val="both"/>
    </w:pPr>
    <w:rPr>
      <w:rFonts w:ascii="Times New Roman" w:eastAsia="Calibri" w:hAnsi="Times New Roman" w:cs="Times New Roman"/>
      <w:b/>
      <w:sz w:val="24"/>
      <w:szCs w:val="24"/>
      <w:lang w:val="sq-AL"/>
    </w:rPr>
  </w:style>
  <w:style w:type="character" w:styleId="Strong">
    <w:name w:val="Strong"/>
    <w:basedOn w:val="DefaultParagraphFont"/>
    <w:uiPriority w:val="22"/>
    <w:qFormat/>
    <w:rsid w:val="002D674D"/>
    <w:rPr>
      <w:b/>
      <w:bCs/>
    </w:rPr>
  </w:style>
  <w:style w:type="paragraph" w:styleId="BodyText3">
    <w:name w:val="Body Text 3"/>
    <w:basedOn w:val="Normal"/>
    <w:link w:val="BodyText3Char"/>
    <w:unhideWhenUsed/>
    <w:rsid w:val="002D674D"/>
    <w:pPr>
      <w:spacing w:after="120"/>
    </w:pPr>
    <w:rPr>
      <w:sz w:val="16"/>
      <w:szCs w:val="16"/>
    </w:rPr>
  </w:style>
  <w:style w:type="character" w:customStyle="1" w:styleId="BodyText3Char">
    <w:name w:val="Body Text 3 Char"/>
    <w:basedOn w:val="DefaultParagraphFont"/>
    <w:link w:val="BodyText3"/>
    <w:rsid w:val="002D674D"/>
    <w:rPr>
      <w:rFonts w:ascii="Times New Roman" w:eastAsia="Times New Roman" w:hAnsi="Times New Roman" w:cs="Times New Roman"/>
      <w:sz w:val="16"/>
      <w:szCs w:val="16"/>
    </w:rPr>
  </w:style>
  <w:style w:type="paragraph" w:styleId="HTMLPreformatted">
    <w:name w:val="HTML Preformatted"/>
    <w:basedOn w:val="Normal"/>
    <w:link w:val="HTMLPreformattedChar"/>
    <w:uiPriority w:val="99"/>
    <w:unhideWhenUsed/>
    <w:rsid w:val="00A35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GB"/>
    </w:rPr>
  </w:style>
  <w:style w:type="character" w:customStyle="1" w:styleId="HTMLPreformattedChar">
    <w:name w:val="HTML Preformatted Char"/>
    <w:basedOn w:val="DefaultParagraphFont"/>
    <w:link w:val="HTMLPreformatted"/>
    <w:uiPriority w:val="99"/>
    <w:rsid w:val="00A35267"/>
    <w:rPr>
      <w:rFonts w:ascii="Courier New" w:eastAsia="Times New Roman" w:hAnsi="Courier New" w:cs="Times New Roman"/>
      <w:sz w:val="20"/>
      <w:szCs w:val="20"/>
      <w:lang w:val="en-GB"/>
    </w:rPr>
  </w:style>
  <w:style w:type="character" w:customStyle="1" w:styleId="NormalWebChar">
    <w:name w:val="Normal (Web) Char"/>
    <w:aliases w:val="Char Char,Normal (Web) Char Char Char Char Char Char1,Normal (Web) Char Char Char Char Char Char Char,Normal (Web) Char Char Char Char Char Char Char Char Char,Normal (Web) Char Char Char Char Char Char Char Char Char Char Char Char"/>
    <w:link w:val="NormalWeb"/>
    <w:locked/>
    <w:rsid w:val="00A3526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kurimi.publik@akmc.gov.al" TargetMode="External"/><Relationship Id="rId3" Type="http://schemas.openxmlformats.org/officeDocument/2006/relationships/settings" Target="settings.xml"/><Relationship Id="rId7" Type="http://schemas.openxmlformats.org/officeDocument/2006/relationships/hyperlink" Target="https://www.mod.gov.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kurimi.publik@akmc.gov.a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2113</Words>
  <Characters>12046</Characters>
  <Application>Microsoft Office Word</Application>
  <DocSecurity>0</DocSecurity>
  <Lines>100</Lines>
  <Paragraphs>28</Paragraphs>
  <ScaleCrop>false</ScaleCrop>
  <Company/>
  <LinksUpToDate>false</LinksUpToDate>
  <CharactersWithSpaces>14131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2022-06-20T08:58:00Z</dcterms:created>
  <dcterms:modified xsi:type="dcterms:W3CDTF">2022-06-21T07:45:00Z</dcterms:modified>
</cp:coreProperties>
</file>